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6444C" w14:textId="77777777" w:rsidR="006716E2" w:rsidRPr="007C5647" w:rsidRDefault="001A6A15" w:rsidP="006716E2">
      <w:pPr>
        <w:pStyle w:val="FormatvorlagePMHeadline"/>
        <w:rPr>
          <w:rFonts w:cs="Arial"/>
          <w:sz w:val="24"/>
          <w:szCs w:val="24"/>
          <w:u w:val="none"/>
        </w:rPr>
      </w:pPr>
      <w:bookmarkStart w:id="0" w:name="_GoBack"/>
      <w:bookmarkEnd w:id="0"/>
      <w:r w:rsidRPr="007C5647">
        <w:rPr>
          <w:sz w:val="28"/>
          <w:u w:val="none"/>
        </w:rPr>
        <w:t>Arburg Technology Days 2024</w:t>
      </w:r>
    </w:p>
    <w:p w14:paraId="3626444D" w14:textId="1DA3D717" w:rsidR="006716E2" w:rsidRPr="007C5647" w:rsidRDefault="001A6A15" w:rsidP="006716E2">
      <w:pPr>
        <w:pStyle w:val="FormatvorlagePMHeadline"/>
        <w:rPr>
          <w:sz w:val="30"/>
          <w:szCs w:val="30"/>
        </w:rPr>
      </w:pPr>
      <w:r w:rsidRPr="007C5647">
        <w:rPr>
          <w:sz w:val="30"/>
          <w:szCs w:val="30"/>
        </w:rPr>
        <w:t xml:space="preserve">Full house – great atmosphere: </w:t>
      </w:r>
      <w:r w:rsidR="007C5647" w:rsidRPr="007C5647">
        <w:rPr>
          <w:sz w:val="30"/>
          <w:szCs w:val="30"/>
        </w:rPr>
        <w:t>Over</w:t>
      </w:r>
      <w:r w:rsidRPr="007C5647">
        <w:rPr>
          <w:sz w:val="30"/>
          <w:szCs w:val="30"/>
        </w:rPr>
        <w:t xml:space="preserve"> </w:t>
      </w:r>
      <w:r w:rsidR="007C5647" w:rsidRPr="007C5647">
        <w:rPr>
          <w:sz w:val="30"/>
          <w:szCs w:val="30"/>
        </w:rPr>
        <w:t>5,1</w:t>
      </w:r>
      <w:r w:rsidRPr="007C5647">
        <w:rPr>
          <w:sz w:val="30"/>
          <w:szCs w:val="30"/>
        </w:rPr>
        <w:t>00 guests from all over the world flock to Lossburg</w:t>
      </w:r>
    </w:p>
    <w:p w14:paraId="3626444E" w14:textId="77777777" w:rsidR="006716E2" w:rsidRPr="007C5647" w:rsidRDefault="006716E2" w:rsidP="006716E2">
      <w:pPr>
        <w:pStyle w:val="PMSubline"/>
        <w:numPr>
          <w:ilvl w:val="0"/>
          <w:numId w:val="0"/>
        </w:numPr>
        <w:ind w:left="720"/>
      </w:pPr>
    </w:p>
    <w:p w14:paraId="3626444F" w14:textId="7D158F1B" w:rsidR="002E4125" w:rsidRPr="007C5647" w:rsidRDefault="001A6A15" w:rsidP="002E4125">
      <w:pPr>
        <w:pStyle w:val="PMSubline"/>
      </w:pPr>
      <w:r w:rsidRPr="007C5647">
        <w:t>arburgSOLUTIONworld: Concentrated knowledge and expert</w:t>
      </w:r>
      <w:r w:rsidR="007C5647" w:rsidRPr="007C5647">
        <w:t>ise from Arburg in great demand</w:t>
      </w:r>
    </w:p>
    <w:p w14:paraId="36264450" w14:textId="77777777" w:rsidR="002E4125" w:rsidRPr="007C5647" w:rsidRDefault="001A6A15" w:rsidP="002E4125">
      <w:pPr>
        <w:pStyle w:val="PMSubline"/>
      </w:pPr>
      <w:r w:rsidRPr="007C5647">
        <w:t>More than a machine: Over 40 exhibits plus digitalisation, automation and solution expertise</w:t>
      </w:r>
    </w:p>
    <w:p w14:paraId="36264451" w14:textId="3157EE38" w:rsidR="006716E2" w:rsidRPr="007C5647" w:rsidRDefault="001A6A15" w:rsidP="006716E2">
      <w:pPr>
        <w:pStyle w:val="PMSubline"/>
      </w:pPr>
      <w:r w:rsidRPr="007C5647">
        <w:t xml:space="preserve">25 years: Technology Days have inspired </w:t>
      </w:r>
      <w:r w:rsidR="00B363F4" w:rsidRPr="007C5647">
        <w:t>more than</w:t>
      </w:r>
      <w:r w:rsidRPr="007C5647">
        <w:t xml:space="preserve"> 100,000 visitors from 50 nations over this period</w:t>
      </w:r>
    </w:p>
    <w:p w14:paraId="36264452" w14:textId="77777777" w:rsidR="006716E2" w:rsidRPr="007C5647" w:rsidRDefault="006716E2" w:rsidP="006716E2">
      <w:pPr>
        <w:pStyle w:val="PMSubline"/>
        <w:numPr>
          <w:ilvl w:val="0"/>
          <w:numId w:val="0"/>
        </w:numPr>
        <w:ind w:left="720"/>
      </w:pPr>
    </w:p>
    <w:p w14:paraId="36264453" w14:textId="2188DAEE" w:rsidR="006716E2" w:rsidRPr="007C5647" w:rsidRDefault="001A6A15" w:rsidP="006716E2">
      <w:pPr>
        <w:pStyle w:val="PMOrtDatum"/>
      </w:pPr>
      <w:r w:rsidRPr="007C5647">
        <w:t xml:space="preserve">Lossburg, </w:t>
      </w:r>
      <w:r w:rsidR="007C5647" w:rsidRPr="007C5647">
        <w:t>19/03/</w:t>
      </w:r>
      <w:r w:rsidRPr="007C5647">
        <w:t>2024</w:t>
      </w:r>
    </w:p>
    <w:p w14:paraId="36264454" w14:textId="55E4F61E" w:rsidR="00AD033E" w:rsidRPr="007C5647" w:rsidRDefault="007C5647" w:rsidP="00AD033E">
      <w:pPr>
        <w:pStyle w:val="PMVorspann"/>
      </w:pPr>
      <w:r w:rsidRPr="007C5647">
        <w:t>Over</w:t>
      </w:r>
      <w:r w:rsidR="001A6A15" w:rsidRPr="007C5647">
        <w:t xml:space="preserve"> </w:t>
      </w:r>
      <w:r w:rsidRPr="007C5647">
        <w:t>5,100</w:t>
      </w:r>
      <w:r w:rsidR="001A6A15" w:rsidRPr="007C5647">
        <w:t xml:space="preserve"> guests from all over the world who flocked to Lossburg for the Arburg Technology Days 2024 from 13 to 16 March were thoroughly impressed and in high spirits. In total, this unique industry event has attracted over 100,000 visitors since it began 25 years ago. The company presented a huge variety of plastics p</w:t>
      </w:r>
      <w:r w:rsidRPr="007C5647">
        <w:t>rocessing applications in its “Think T</w:t>
      </w:r>
      <w:r w:rsidR="001A6A15" w:rsidRPr="007C5647">
        <w:t>ank”, which featured over 40 exhibits, including many innovations. However, the focus was not just on pure technology, but on “more than a machine”. For instance, arburgSOLUTIONworld presented the company’s comprehensive consulting and solution expertise, and the “Automation + Turnkey” area was very popular too. Visitors were also shown how easily and systematically Arburg digitalisation intelligently supports and connects all areas of injection mouldin</w:t>
      </w:r>
      <w:r w:rsidRPr="007C5647">
        <w:t>g with a focus on the customer.</w:t>
      </w:r>
    </w:p>
    <w:p w14:paraId="36264455" w14:textId="77777777" w:rsidR="00AD033E" w:rsidRPr="007C5647" w:rsidRDefault="00AD033E" w:rsidP="00AD033E">
      <w:pPr>
        <w:pStyle w:val="PMVorspann"/>
      </w:pPr>
    </w:p>
    <w:p w14:paraId="36264456" w14:textId="1A2ABEAB" w:rsidR="00AD033E" w:rsidRPr="007C5647" w:rsidRDefault="001A6A15" w:rsidP="00AD033E">
      <w:pPr>
        <w:pStyle w:val="PMText"/>
      </w:pPr>
      <w:r w:rsidRPr="007C5647">
        <w:lastRenderedPageBreak/>
        <w:t xml:space="preserve">“We are very satisfied with the Technology Days 2024,” says Dr Christoph Schumacher, </w:t>
      </w:r>
      <w:r w:rsidR="007C5647" w:rsidRPr="007C5647">
        <w:t>Vice President of</w:t>
      </w:r>
      <w:r w:rsidRPr="007C5647">
        <w:t xml:space="preserve"> Global Marketing at Arburg, in summary. “Despite the difficult economic environment worldwide and the upcoming NPE and Chinaplas trade fairs in North America and Asia, customers from over 40 countries came to Lossburg, knowing that we would assist them with all their questions and showcase innovations that can deliver real added value.”</w:t>
      </w:r>
    </w:p>
    <w:p w14:paraId="36264457" w14:textId="77777777" w:rsidR="00B97B53" w:rsidRPr="007C5647" w:rsidRDefault="00B97B53" w:rsidP="00AD033E">
      <w:pPr>
        <w:pStyle w:val="PMText"/>
      </w:pPr>
    </w:p>
    <w:p w14:paraId="36264458" w14:textId="77777777" w:rsidR="00B97B53" w:rsidRPr="007C5647" w:rsidRDefault="001A6A15" w:rsidP="00B97B53">
      <w:pPr>
        <w:pStyle w:val="PMText"/>
        <w:rPr>
          <w:b/>
        </w:rPr>
      </w:pPr>
      <w:r w:rsidRPr="007C5647">
        <w:rPr>
          <w:b/>
        </w:rPr>
        <w:t>Energy efficient: New Allrounder Golden Edition ASH</w:t>
      </w:r>
    </w:p>
    <w:p w14:paraId="36264459" w14:textId="77777777" w:rsidR="00B97B53" w:rsidRPr="007C5647" w:rsidRDefault="001A6A15" w:rsidP="00B97B53">
      <w:pPr>
        <w:pStyle w:val="PMText"/>
      </w:pPr>
      <w:r w:rsidRPr="007C5647">
        <w:t>Customers looking for an entry-level hydraulic machine with an extremely attractive price/performance ratio, proven high performance and significantly reduced energy requirements were surprised by an interesting innovation: With immediate effect, all hydraulic Allrounder Golden Edition machines in sizes 420 to 570 have optional dual-circuit pump technology with the Arburg servo hydraulic system (ASH). Thanks to energy-optimised and speed-controlled servo motors, the specific energy requirement can be reduced by up to 50 per cent depending on the process. Sizes 270 and 320 will follow from the end of 2024. An Allrounder 470 C Golden Edition ASH with a clamping force of 1,000 kN celebrated its premiere at the 2024 Technology Days.</w:t>
      </w:r>
    </w:p>
    <w:p w14:paraId="3626445A" w14:textId="77777777" w:rsidR="00B97B53" w:rsidRPr="007C5647" w:rsidRDefault="00B97B53" w:rsidP="00AD033E">
      <w:pPr>
        <w:pStyle w:val="PMText"/>
      </w:pPr>
    </w:p>
    <w:p w14:paraId="3626445C" w14:textId="77777777" w:rsidR="00A5317B" w:rsidRPr="007C5647" w:rsidRDefault="001A6A15" w:rsidP="00A5317B">
      <w:pPr>
        <w:pStyle w:val="PMText"/>
      </w:pPr>
      <w:r w:rsidRPr="007C5647">
        <w:rPr>
          <w:b/>
        </w:rPr>
        <w:t>arburgSOLUTIONworld: Comprehensive advice and solutions</w:t>
      </w:r>
    </w:p>
    <w:p w14:paraId="3626445D" w14:textId="77777777" w:rsidR="000836DC" w:rsidRPr="007C5647" w:rsidRDefault="001A6A15" w:rsidP="00E53A73">
      <w:pPr>
        <w:pStyle w:val="PMText"/>
      </w:pPr>
      <w:r w:rsidRPr="007C5647">
        <w:t xml:space="preserve">In arburgSOLUTIONworld, visitors were able to find out which parameters could be leveraged to increase efficiency and reduce costs in their own injection moulding production. Six stations around an eye-catching LED column provided personalised advice and information on topics such as Arburg’s “Action Plan: Energy”, the ALS host computer system and arburgXworld customer portal </w:t>
      </w:r>
      <w:r w:rsidRPr="007C5647">
        <w:lastRenderedPageBreak/>
        <w:t xml:space="preserve">that can be linked to it, and the Gestica control system with its intelligent assistance and pilot functions. </w:t>
      </w:r>
    </w:p>
    <w:p w14:paraId="3626445E" w14:textId="6B6A8A3A" w:rsidR="00A5317B" w:rsidRPr="007C5647" w:rsidRDefault="001A6A15" w:rsidP="00E53A73">
      <w:pPr>
        <w:pStyle w:val="PMText"/>
      </w:pPr>
      <w:r w:rsidRPr="007C5647">
        <w:t xml:space="preserve">The exciting keynote speech entitled “Enabling your future – smart and system-orientated solutions” by Managing Directors Gerhard Böhm and Guido Frohnhaus was also met with great interest. </w:t>
      </w:r>
      <w:r w:rsidR="003B46B6">
        <w:t>Around</w:t>
      </w:r>
      <w:r w:rsidRPr="007C5647">
        <w:t xml:space="preserve"> 300 guests attended the three keynote speeches followed by a panel discussion.</w:t>
      </w:r>
    </w:p>
    <w:p w14:paraId="3626445F" w14:textId="77777777" w:rsidR="00E53A73" w:rsidRPr="007C5647" w:rsidRDefault="00E53A73" w:rsidP="00E53A73">
      <w:pPr>
        <w:pStyle w:val="PMText"/>
      </w:pPr>
    </w:p>
    <w:p w14:paraId="36264460" w14:textId="77777777" w:rsidR="00E53A73" w:rsidRPr="007C5647" w:rsidRDefault="001A6A15" w:rsidP="00E53A73">
      <w:pPr>
        <w:pStyle w:val="PMText"/>
        <w:rPr>
          <w:b/>
        </w:rPr>
      </w:pPr>
      <w:r w:rsidRPr="007C5647">
        <w:rPr>
          <w:b/>
        </w:rPr>
        <w:t>arburgXworld: All of Arburg’s knowledge in a single app</w:t>
      </w:r>
    </w:p>
    <w:p w14:paraId="36264461" w14:textId="47D5D195" w:rsidR="00E53A73" w:rsidRPr="007C5647" w:rsidRDefault="001A6A15" w:rsidP="00E53A73">
      <w:pPr>
        <w:pStyle w:val="PMText"/>
      </w:pPr>
      <w:r w:rsidRPr="007C5647">
        <w:t xml:space="preserve">The many features of the arburgXworld customer portal, and in particular the new “Ask ARBURG” premium app, also met with a great response. The app offers decades of Arburg experience paired with artificial intelligence (AI) and is being continuously expanded. Working like the well-known large language model ChatGTP, it is being continuously populated with new content and will in future answer any questions relating to Arburg’s range of products and services, including injection moulding, additive manufacturing, automation, digital </w:t>
      </w:r>
      <w:r w:rsidR="007C5647" w:rsidRPr="007C5647">
        <w:t>products, training and service.</w:t>
      </w:r>
    </w:p>
    <w:p w14:paraId="36264462" w14:textId="77777777" w:rsidR="00E5076C" w:rsidRPr="007C5647" w:rsidRDefault="001A6A15" w:rsidP="00486B52">
      <w:pPr>
        <w:pStyle w:val="PMText"/>
      </w:pPr>
      <w:r w:rsidRPr="007C5647">
        <w:t>The Arburg host computer system, which is now available in the new ALS 8.0 version, is the central MES for plastics processors, enabling them to digitally plan and control their entire production process and increase OEE (overall equipment effectiveness) by an average of around 26 per cent, as a representative survey has shown. Those also interested in the Arburg Remote Service, available “Ready2Go” machines or retrofits were in exactly the right place in the service area.</w:t>
      </w:r>
    </w:p>
    <w:p w14:paraId="36264463" w14:textId="77777777" w:rsidR="00B97B53" w:rsidRPr="007C5647" w:rsidRDefault="00B97B53" w:rsidP="00486B52">
      <w:pPr>
        <w:pStyle w:val="PMText"/>
      </w:pPr>
    </w:p>
    <w:p w14:paraId="36264465" w14:textId="77777777" w:rsidR="0044366C" w:rsidRPr="007C5647" w:rsidRDefault="001A6A15" w:rsidP="0044366C">
      <w:pPr>
        <w:pStyle w:val="PMText"/>
        <w:rPr>
          <w:b/>
        </w:rPr>
      </w:pPr>
      <w:r w:rsidRPr="007C5647">
        <w:rPr>
          <w:b/>
        </w:rPr>
        <w:t>40 exhibits: Expertise and wide variety of applications</w:t>
      </w:r>
    </w:p>
    <w:p w14:paraId="36264466" w14:textId="77777777" w:rsidR="0044366C" w:rsidRPr="007C5647" w:rsidRDefault="001A6A15" w:rsidP="0044366C">
      <w:pPr>
        <w:pStyle w:val="PMVorspann"/>
        <w:rPr>
          <w:b w:val="0"/>
          <w:i w:val="0"/>
        </w:rPr>
      </w:pPr>
      <w:r w:rsidRPr="007C5647">
        <w:rPr>
          <w:b w:val="0"/>
          <w:i w:val="0"/>
        </w:rPr>
        <w:t>Arburg demonstrated its expertise in plastics processing with over 40 other exhibits. Application highlights included:</w:t>
      </w:r>
    </w:p>
    <w:p w14:paraId="36264467" w14:textId="77777777" w:rsidR="0044366C" w:rsidRPr="007C5647" w:rsidRDefault="001A6A15" w:rsidP="00B77729">
      <w:pPr>
        <w:pStyle w:val="PMVorspann"/>
        <w:numPr>
          <w:ilvl w:val="0"/>
          <w:numId w:val="16"/>
        </w:numPr>
        <w:rPr>
          <w:b w:val="0"/>
          <w:bCs/>
          <w:i w:val="0"/>
        </w:rPr>
      </w:pPr>
      <w:r w:rsidRPr="007C5647">
        <w:rPr>
          <w:b w:val="0"/>
          <w:i w:val="0"/>
        </w:rPr>
        <w:lastRenderedPageBreak/>
        <w:t>The new Mantara lightweight construction process, which</w:t>
      </w:r>
      <w:r w:rsidRPr="007C5647">
        <w:t xml:space="preserve"> </w:t>
      </w:r>
      <w:r w:rsidRPr="007C5647">
        <w:rPr>
          <w:b w:val="0"/>
          <w:i w:val="0"/>
        </w:rPr>
        <w:t>combines physical foaming with injection compression moulding and expansion stroke. The result is up to 60 per cent less clamping force and 30 per cent lighter parts with a homogeneous foam structure.</w:t>
      </w:r>
    </w:p>
    <w:p w14:paraId="36264468" w14:textId="77777777" w:rsidR="0044366C" w:rsidRPr="007C5647" w:rsidRDefault="001A6A15" w:rsidP="0044366C">
      <w:pPr>
        <w:pStyle w:val="PMVorspann"/>
        <w:numPr>
          <w:ilvl w:val="0"/>
          <w:numId w:val="16"/>
        </w:numPr>
        <w:rPr>
          <w:b w:val="0"/>
          <w:bCs/>
          <w:i w:val="0"/>
        </w:rPr>
      </w:pPr>
      <w:r w:rsidRPr="007C5647">
        <w:rPr>
          <w:b w:val="0"/>
          <w:i w:val="0"/>
        </w:rPr>
        <w:t>High-quality IMD film technology for trims and control panels, for example. An electric Allrounder 820 A, which produced a “wallbox” demonstrator, showed how high-quality surfaces can be customised using this technology.</w:t>
      </w:r>
    </w:p>
    <w:p w14:paraId="36264469" w14:textId="197DC393" w:rsidR="00B77729" w:rsidRPr="007C5647" w:rsidRDefault="001A6A15" w:rsidP="00B77729">
      <w:pPr>
        <w:pStyle w:val="PMVorspann"/>
        <w:numPr>
          <w:ilvl w:val="0"/>
          <w:numId w:val="16"/>
        </w:numPr>
        <w:rPr>
          <w:b w:val="0"/>
          <w:bCs/>
          <w:i w:val="0"/>
        </w:rPr>
      </w:pPr>
      <w:r w:rsidRPr="007C5647">
        <w:rPr>
          <w:b w:val="0"/>
          <w:i w:val="0"/>
        </w:rPr>
        <w:t>The processing of Systalen</w:t>
      </w:r>
      <w:r w:rsidRPr="007C5647">
        <w:rPr>
          <w:b w:val="0"/>
          <w:i w:val="0"/>
          <w:vertAlign w:val="superscript"/>
        </w:rPr>
        <w:t>®</w:t>
      </w:r>
      <w:r w:rsidRPr="007C5647">
        <w:rPr>
          <w:b w:val="0"/>
          <w:i w:val="0"/>
        </w:rPr>
        <w:t xml:space="preserve"> post-consumer recyclate (PCR). An electric Allrounder 720 A, equipped with the “aXw Control RecyclatePilot”, processed the PCR made from 100 per cent household wast</w:t>
      </w:r>
      <w:r w:rsidR="007C5647" w:rsidRPr="007C5647">
        <w:rPr>
          <w:b w:val="0"/>
          <w:i w:val="0"/>
        </w:rPr>
        <w:t>e into thin-walled flower pots.</w:t>
      </w:r>
    </w:p>
    <w:p w14:paraId="3626446A" w14:textId="77777777" w:rsidR="008E1BB9" w:rsidRPr="007C5647" w:rsidRDefault="001A6A15" w:rsidP="006716E2">
      <w:pPr>
        <w:pStyle w:val="PMVorspann"/>
        <w:numPr>
          <w:ilvl w:val="0"/>
          <w:numId w:val="16"/>
        </w:numPr>
        <w:rPr>
          <w:b w:val="0"/>
          <w:i w:val="0"/>
        </w:rPr>
      </w:pPr>
      <w:r w:rsidRPr="007C5647">
        <w:rPr>
          <w:b w:val="0"/>
          <w:i w:val="0"/>
        </w:rPr>
        <w:t>The production of 70,000 LSR sealing elements per hour was demonstrated by an electric Allrounder 520 A with a 256-cavity mould from Rico.</w:t>
      </w:r>
    </w:p>
    <w:p w14:paraId="3626446B" w14:textId="77777777" w:rsidR="00B77729" w:rsidRPr="007C5647" w:rsidRDefault="001A6A15" w:rsidP="006716E2">
      <w:pPr>
        <w:pStyle w:val="PMVorspann"/>
        <w:numPr>
          <w:ilvl w:val="0"/>
          <w:numId w:val="16"/>
        </w:numPr>
        <w:rPr>
          <w:b w:val="0"/>
          <w:i w:val="0"/>
        </w:rPr>
      </w:pPr>
      <w:r w:rsidRPr="007C5647">
        <w:rPr>
          <w:b w:val="0"/>
          <w:i w:val="0"/>
        </w:rPr>
        <w:t>The two-component injection moulding of food-safe spatulas made of PCB and LSR with an Allrounder More 2000.</w:t>
      </w:r>
    </w:p>
    <w:p w14:paraId="3626446C" w14:textId="77777777" w:rsidR="00943AEA" w:rsidRPr="007C5647" w:rsidRDefault="00943AEA" w:rsidP="00943AEA">
      <w:pPr>
        <w:pStyle w:val="PMVorspann"/>
        <w:ind w:left="360"/>
        <w:rPr>
          <w:b w:val="0"/>
          <w:i w:val="0"/>
        </w:rPr>
      </w:pPr>
    </w:p>
    <w:p w14:paraId="3626446D" w14:textId="77777777" w:rsidR="00783827" w:rsidRPr="007C5647" w:rsidRDefault="001A6A15" w:rsidP="00943AEA">
      <w:pPr>
        <w:pStyle w:val="PMVorspann"/>
        <w:ind w:left="360"/>
        <w:rPr>
          <w:i w:val="0"/>
        </w:rPr>
      </w:pPr>
      <w:r w:rsidRPr="007C5647">
        <w:rPr>
          <w:i w:val="0"/>
        </w:rPr>
        <w:t>“30 years of Automation + Turnkey”</w:t>
      </w:r>
    </w:p>
    <w:p w14:paraId="3626446E" w14:textId="77777777" w:rsidR="00943AEA" w:rsidRPr="007C5647" w:rsidRDefault="001A6A15" w:rsidP="00943AEA">
      <w:pPr>
        <w:pStyle w:val="PMVorspann"/>
        <w:ind w:left="360"/>
        <w:rPr>
          <w:b w:val="0"/>
          <w:i w:val="0"/>
        </w:rPr>
      </w:pPr>
      <w:r w:rsidRPr="007C5647">
        <w:rPr>
          <w:b w:val="0"/>
          <w:i w:val="0"/>
        </w:rPr>
        <w:t>In addition to machine technology, Arburg has been offering its own automation and turnkey solutions for exactly 30 years, and a number of current customer projects related to this were once again on display at the Technology Days 2024. One example was an electric Allrounder 370 A with a shortened linear robotic system mounted inside the machine guard, so that the footprint was not increased. An electric two-component Allrounder 520 A with a clean air module above the clamping unit was automated with a horizontally engaging Yaskawa six-</w:t>
      </w:r>
      <w:r w:rsidRPr="007C5647">
        <w:rPr>
          <w:b w:val="0"/>
          <w:i w:val="0"/>
        </w:rPr>
        <w:lastRenderedPageBreak/>
        <w:t>axis robot positioned between the two injection units in the L-position to save space. Another particularly innovative application was the fully automated production of cartridges with IML labels made from mono-material on a hybrid Allrounder 820 H.</w:t>
      </w:r>
    </w:p>
    <w:p w14:paraId="3626446F" w14:textId="77777777" w:rsidR="00303CE0" w:rsidRPr="007C5647" w:rsidRDefault="00303CE0" w:rsidP="00943AEA">
      <w:pPr>
        <w:pStyle w:val="PMVorspann"/>
        <w:ind w:left="360"/>
        <w:rPr>
          <w:b w:val="0"/>
          <w:i w:val="0"/>
        </w:rPr>
      </w:pPr>
    </w:p>
    <w:p w14:paraId="36264470" w14:textId="77777777" w:rsidR="00303CE0" w:rsidRPr="007C5647" w:rsidRDefault="001A6A15" w:rsidP="00303CE0">
      <w:pPr>
        <w:pStyle w:val="PMVorspann"/>
        <w:ind w:left="360"/>
        <w:rPr>
          <w:i w:val="0"/>
        </w:rPr>
      </w:pPr>
      <w:r w:rsidRPr="007C5647">
        <w:rPr>
          <w:i w:val="0"/>
        </w:rPr>
        <w:t>3D-printed operating equipment and fibre-reinforced components</w:t>
      </w:r>
    </w:p>
    <w:p w14:paraId="36264471" w14:textId="04644115" w:rsidR="00353A1B" w:rsidRPr="007C5647" w:rsidRDefault="001A6A15" w:rsidP="00303CE0">
      <w:pPr>
        <w:pStyle w:val="PMVorspann"/>
        <w:ind w:left="360"/>
        <w:rPr>
          <w:b w:val="0"/>
          <w:i w:val="0"/>
        </w:rPr>
      </w:pPr>
      <w:r w:rsidRPr="007C5647">
        <w:rPr>
          <w:b w:val="0"/>
          <w:i w:val="0"/>
        </w:rPr>
        <w:t xml:space="preserve">With </w:t>
      </w:r>
      <w:r w:rsidR="008A01D6" w:rsidRPr="007C5647">
        <w:rPr>
          <w:b w:val="0"/>
          <w:i w:val="0"/>
        </w:rPr>
        <w:t>F</w:t>
      </w:r>
      <w:r w:rsidRPr="007C5647">
        <w:rPr>
          <w:b w:val="0"/>
          <w:i w:val="0"/>
        </w:rPr>
        <w:t>reeformers and 3D printers from the TiQ and LiQ series, ARBURGadditive offers a suitable solution for practically every requirement. At the Technology Days 2024, visitors were shown the additive manufacturing of carbon fibre-reinforced components made of PPS with a TiQ 2 and the processing of LSR with an LiQ 5, for example, alongside high-temperature applications and multi-material combinations with the Freeformer 750-3X. The additive manufacturing of spare parts, grippers and operating equipment based on 3D scans is of particular interest to injection moulding plants.</w:t>
      </w:r>
    </w:p>
    <w:p w14:paraId="36264472" w14:textId="77777777" w:rsidR="00303CE0" w:rsidRPr="007C5647" w:rsidRDefault="00303CE0" w:rsidP="00303CE0">
      <w:pPr>
        <w:pStyle w:val="PMVorspann"/>
        <w:ind w:left="360"/>
        <w:rPr>
          <w:i w:val="0"/>
        </w:rPr>
      </w:pPr>
    </w:p>
    <w:p w14:paraId="36264473" w14:textId="77777777" w:rsidR="006716E2" w:rsidRPr="007C5647" w:rsidRDefault="001A6A15" w:rsidP="006716E2">
      <w:pPr>
        <w:pStyle w:val="PMHeadline"/>
      </w:pPr>
      <w:r w:rsidRPr="007C5647">
        <w:br w:type="page"/>
      </w:r>
      <w:r w:rsidRPr="007C5647">
        <w:lastRenderedPageBreak/>
        <w:t>Photos</w:t>
      </w:r>
    </w:p>
    <w:p w14:paraId="36264474" w14:textId="77777777" w:rsidR="006716E2" w:rsidRPr="007C5647" w:rsidRDefault="006716E2" w:rsidP="006716E2">
      <w:pPr>
        <w:pStyle w:val="PMText"/>
      </w:pPr>
    </w:p>
    <w:p w14:paraId="36264475" w14:textId="77777777" w:rsidR="006D6811" w:rsidRPr="007C5647" w:rsidRDefault="001A6A15" w:rsidP="006716E2">
      <w:pPr>
        <w:pStyle w:val="PMText"/>
      </w:pPr>
      <w:r w:rsidRPr="007C5647">
        <w:rPr>
          <w:b/>
        </w:rPr>
        <w:t>Technology_Days_Overview_DSC5381</w:t>
      </w:r>
      <w:r w:rsidR="0070085C">
        <w:pict w14:anchorId="36264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89pt">
            <v:imagedata r:id="rId8" o:title="PR Bild sRGB-Technology_Days_Overview_DSC5381"/>
          </v:shape>
        </w:pict>
      </w:r>
    </w:p>
    <w:p w14:paraId="36264476" w14:textId="33B429E2" w:rsidR="006D6811" w:rsidRPr="007C5647" w:rsidRDefault="007C5647" w:rsidP="006716E2">
      <w:pPr>
        <w:pStyle w:val="PMText"/>
      </w:pPr>
      <w:r>
        <w:rPr>
          <w:i/>
          <w:snapToGrid/>
        </w:rPr>
        <w:t>Over 5,100</w:t>
      </w:r>
      <w:r w:rsidR="001A6A15" w:rsidRPr="007C5647">
        <w:rPr>
          <w:i/>
          <w:snapToGrid/>
        </w:rPr>
        <w:t xml:space="preserve"> guests attended the Arburg Technology Days 2024 in Lossburg, Germany. The exhibition area featured over 40 machine exhibits as well as many other exciting topics relating to plastics processing.</w:t>
      </w:r>
    </w:p>
    <w:p w14:paraId="36264477" w14:textId="77777777" w:rsidR="006D6811" w:rsidRPr="007C5647" w:rsidRDefault="006D6811" w:rsidP="006716E2">
      <w:pPr>
        <w:pStyle w:val="PMText"/>
      </w:pPr>
    </w:p>
    <w:p w14:paraId="36264478" w14:textId="77777777" w:rsidR="0076168C" w:rsidRPr="007C5647" w:rsidRDefault="001A6A15" w:rsidP="006716E2">
      <w:pPr>
        <w:pStyle w:val="PMText"/>
        <w:rPr>
          <w:b/>
        </w:rPr>
      </w:pPr>
      <w:r w:rsidRPr="007C5647">
        <w:rPr>
          <w:b/>
        </w:rPr>
        <w:t>Technology_Days_Premiere_ASH_14032024_DSC5815</w:t>
      </w:r>
    </w:p>
    <w:p w14:paraId="36264479" w14:textId="77777777" w:rsidR="0076168C" w:rsidRPr="007C5647" w:rsidRDefault="0070085C" w:rsidP="006716E2">
      <w:pPr>
        <w:pStyle w:val="PMText"/>
      </w:pPr>
      <w:r>
        <w:pict w14:anchorId="362644BE">
          <v:shape id="_x0000_i1026" type="#_x0000_t75" style="width:297pt;height:198.75pt">
            <v:imagedata r:id="rId9" o:title="PR Bild sRGB-Technology_Days_GED 14032024_DSC5815"/>
          </v:shape>
        </w:pict>
      </w:r>
    </w:p>
    <w:p w14:paraId="3626447A" w14:textId="7ECA0C89" w:rsidR="0076168C" w:rsidRPr="007C5647" w:rsidRDefault="001A6A15" w:rsidP="006716E2">
      <w:pPr>
        <w:pStyle w:val="PMText"/>
        <w:rPr>
          <w:i/>
        </w:rPr>
      </w:pPr>
      <w:r w:rsidRPr="007C5647">
        <w:rPr>
          <w:i/>
        </w:rPr>
        <w:t xml:space="preserve">An Allrounder 470 C Golden Edition ASH celebrated its premiere. Thanks to the Arburg servo hydraulic system (ASH), the specific </w:t>
      </w:r>
      <w:r w:rsidRPr="007C5647">
        <w:rPr>
          <w:i/>
        </w:rPr>
        <w:lastRenderedPageBreak/>
        <w:t>energy requirement can be reduced by up to 50 per</w:t>
      </w:r>
      <w:r w:rsidR="007C5647">
        <w:rPr>
          <w:i/>
        </w:rPr>
        <w:t xml:space="preserve"> cent depending on the process.</w:t>
      </w:r>
    </w:p>
    <w:p w14:paraId="3626447B" w14:textId="77777777" w:rsidR="0076168C" w:rsidRPr="007C5647" w:rsidRDefault="0076168C" w:rsidP="006716E2">
      <w:pPr>
        <w:pStyle w:val="PMText"/>
      </w:pPr>
    </w:p>
    <w:p w14:paraId="54BD8762" w14:textId="77777777" w:rsidR="007C5647" w:rsidRPr="00E71166" w:rsidRDefault="007C5647" w:rsidP="007C5647">
      <w:pPr>
        <w:pStyle w:val="PMText"/>
        <w:rPr>
          <w:noProof/>
          <w:snapToGrid/>
          <w:sz w:val="23"/>
          <w:szCs w:val="23"/>
        </w:rPr>
      </w:pPr>
      <w:r w:rsidRPr="007C5647">
        <w:rPr>
          <w:b/>
          <w:sz w:val="23"/>
          <w:szCs w:val="23"/>
        </w:rPr>
        <w:t>Technology_Days</w:t>
      </w:r>
      <w:r w:rsidRPr="00E71166">
        <w:rPr>
          <w:b/>
          <w:sz w:val="23"/>
          <w:szCs w:val="23"/>
        </w:rPr>
        <w:t>_arburgSOLUTIONworld_15032024_DSC6151</w:t>
      </w:r>
    </w:p>
    <w:p w14:paraId="05FF9F3C" w14:textId="77777777" w:rsidR="007C5647" w:rsidRPr="00E71166" w:rsidRDefault="0070085C" w:rsidP="007C5647">
      <w:pPr>
        <w:pStyle w:val="PMText"/>
      </w:pPr>
      <w:r>
        <w:pict w14:anchorId="14853135">
          <v:shape id="_x0000_i1027" type="#_x0000_t75" style="width:312.75pt;height:207.75pt">
            <v:imagedata r:id="rId10" o:title="PR Bild sRGB-Technology_Days_arburgSOLUTIONworld_15032024_DSC6151"/>
          </v:shape>
        </w:pict>
      </w:r>
    </w:p>
    <w:p w14:paraId="3626447E" w14:textId="3A8C721A" w:rsidR="0074148C" w:rsidRPr="007C5647" w:rsidRDefault="007C5647" w:rsidP="007C5647">
      <w:pPr>
        <w:pStyle w:val="PMText"/>
        <w:rPr>
          <w:i/>
        </w:rPr>
      </w:pPr>
      <w:r w:rsidRPr="00E71166">
        <w:rPr>
          <w:i/>
        </w:rPr>
        <w:t>In</w:t>
      </w:r>
      <w:r w:rsidR="001A6A15" w:rsidRPr="007C5647">
        <w:rPr>
          <w:i/>
        </w:rPr>
        <w:t xml:space="preserve"> arburgSOLUTIONworld, visitors were able to obtain individual advice on topics such as efficiency, automation, digitalisation and the shortage of skilled workers at six stations based around a striking LED column.</w:t>
      </w:r>
    </w:p>
    <w:p w14:paraId="3626447F" w14:textId="77777777" w:rsidR="0074148C" w:rsidRPr="007C5647" w:rsidRDefault="0074148C" w:rsidP="006716E2">
      <w:pPr>
        <w:pStyle w:val="PMText"/>
        <w:rPr>
          <w:i/>
        </w:rPr>
      </w:pPr>
    </w:p>
    <w:p w14:paraId="36264480" w14:textId="77777777" w:rsidR="0074148C" w:rsidRPr="007C5647" w:rsidRDefault="001A6A15" w:rsidP="006716E2">
      <w:pPr>
        <w:pStyle w:val="PMText"/>
        <w:rPr>
          <w:b/>
        </w:rPr>
      </w:pPr>
      <w:r w:rsidRPr="007C5647">
        <w:rPr>
          <w:b/>
        </w:rPr>
        <w:t>Technology_Days_Keynote_13032024_J0A6184</w:t>
      </w:r>
    </w:p>
    <w:p w14:paraId="36264481" w14:textId="77777777" w:rsidR="0074148C" w:rsidRPr="007C5647" w:rsidRDefault="0070085C" w:rsidP="006716E2">
      <w:pPr>
        <w:pStyle w:val="PMText"/>
        <w:rPr>
          <w:i/>
        </w:rPr>
      </w:pPr>
      <w:r>
        <w:rPr>
          <w:i/>
        </w:rPr>
        <w:pict w14:anchorId="362644C0">
          <v:shape id="_x0000_i1028" type="#_x0000_t75" style="width:280.5pt;height:187.5pt">
            <v:imagedata r:id="rId11" o:title="PR Bild sRGB-Technology_Days_Keynote_13032024_J0A6184"/>
          </v:shape>
        </w:pict>
      </w:r>
    </w:p>
    <w:p w14:paraId="36264482" w14:textId="77777777" w:rsidR="0074148C" w:rsidRPr="007C5647" w:rsidRDefault="001A6A15" w:rsidP="006716E2">
      <w:pPr>
        <w:pStyle w:val="PMText"/>
        <w:rPr>
          <w:i/>
        </w:rPr>
      </w:pPr>
      <w:r w:rsidRPr="007C5647">
        <w:rPr>
          <w:i/>
        </w:rPr>
        <w:lastRenderedPageBreak/>
        <w:t>The exciting keynote speech entitled “Enabling your future – smart and system-orientated solutions” by Managing Directors Gerhard Böhm (left) and Guido Frohnhaus was met with great interest.</w:t>
      </w:r>
    </w:p>
    <w:p w14:paraId="36264483" w14:textId="77777777" w:rsidR="00E5076C" w:rsidRPr="007C5647" w:rsidRDefault="00E5076C" w:rsidP="006716E2">
      <w:pPr>
        <w:pStyle w:val="PMText"/>
        <w:rPr>
          <w:i/>
        </w:rPr>
      </w:pPr>
    </w:p>
    <w:p w14:paraId="36264484" w14:textId="77777777" w:rsidR="002373C9" w:rsidRPr="007C5647" w:rsidRDefault="001A6A15" w:rsidP="002373C9">
      <w:pPr>
        <w:pStyle w:val="PMText"/>
        <w:rPr>
          <w:i/>
        </w:rPr>
      </w:pPr>
      <w:r w:rsidRPr="007C5647">
        <w:rPr>
          <w:b/>
        </w:rPr>
        <w:t>Technology_Days_ALS_14032024_DSC5810</w:t>
      </w:r>
    </w:p>
    <w:p w14:paraId="36264485" w14:textId="77777777" w:rsidR="002373C9" w:rsidRPr="007C5647" w:rsidRDefault="0070085C" w:rsidP="002373C9">
      <w:pPr>
        <w:pStyle w:val="PMText"/>
        <w:rPr>
          <w:i/>
        </w:rPr>
      </w:pPr>
      <w:r>
        <w:rPr>
          <w:i/>
        </w:rPr>
        <w:pict w14:anchorId="362644C1">
          <v:shape id="_x0000_i1029" type="#_x0000_t75" style="width:270.75pt;height:180.75pt">
            <v:imagedata r:id="rId12" o:title="PR Bild sRGB-Technology_Days_ALS_14032024_DSC5810"/>
          </v:shape>
        </w:pict>
      </w:r>
      <w:r w:rsidR="001A6A15" w:rsidRPr="007C5647">
        <w:rPr>
          <w:i/>
        </w:rPr>
        <w:t xml:space="preserve"> </w:t>
      </w:r>
    </w:p>
    <w:p w14:paraId="36264486" w14:textId="77777777" w:rsidR="0074148C" w:rsidRPr="007C5647" w:rsidRDefault="001A6A15" w:rsidP="002373C9">
      <w:pPr>
        <w:pStyle w:val="PMText"/>
        <w:rPr>
          <w:i/>
        </w:rPr>
      </w:pPr>
      <w:r w:rsidRPr="007C5647">
        <w:rPr>
          <w:i/>
        </w:rPr>
        <w:t>The new version 8.0 of the Arburg host computer system ALS, which ensures transparency in production and can significantly increase overall equipment effectiveness (OEE), was presented in the digitalisation area.</w:t>
      </w:r>
    </w:p>
    <w:p w14:paraId="36264487" w14:textId="77777777" w:rsidR="002373C9" w:rsidRPr="007C5647" w:rsidRDefault="002373C9" w:rsidP="002373C9">
      <w:pPr>
        <w:pStyle w:val="PMText"/>
      </w:pPr>
    </w:p>
    <w:p w14:paraId="36264488" w14:textId="77777777" w:rsidR="000610C5" w:rsidRPr="007C5647" w:rsidRDefault="001A6A15" w:rsidP="00AF5D42">
      <w:pPr>
        <w:pStyle w:val="PMText"/>
        <w:rPr>
          <w:b/>
        </w:rPr>
      </w:pPr>
      <w:r w:rsidRPr="007C5647">
        <w:rPr>
          <w:b/>
        </w:rPr>
        <w:t>Technology_Days_Turnkey_Overview_DSC5561</w:t>
      </w:r>
    </w:p>
    <w:p w14:paraId="36264489" w14:textId="77777777" w:rsidR="000610C5" w:rsidRPr="007C5647" w:rsidRDefault="0070085C" w:rsidP="00AF5D42">
      <w:pPr>
        <w:pStyle w:val="PMText"/>
        <w:rPr>
          <w:i/>
        </w:rPr>
      </w:pPr>
      <w:r>
        <w:rPr>
          <w:i/>
        </w:rPr>
        <w:pict w14:anchorId="362644C2">
          <v:shape id="_x0000_i1030" type="#_x0000_t75" style="width:265.5pt;height:177pt">
            <v:imagedata r:id="rId13" o:title="PR Bild sRGB-Technology_Days_Turnkey_Overview_DSC5561"/>
          </v:shape>
        </w:pict>
      </w:r>
      <w:r w:rsidR="001A6A15" w:rsidRPr="007C5647">
        <w:rPr>
          <w:i/>
        </w:rPr>
        <w:t xml:space="preserve"> </w:t>
      </w:r>
    </w:p>
    <w:p w14:paraId="3626448A" w14:textId="77777777" w:rsidR="000610C5" w:rsidRPr="007C5647" w:rsidRDefault="001A6A15" w:rsidP="00AF5D42">
      <w:pPr>
        <w:pStyle w:val="PMText"/>
        <w:rPr>
          <w:i/>
        </w:rPr>
      </w:pPr>
      <w:r w:rsidRPr="007C5647">
        <w:rPr>
          <w:i/>
        </w:rPr>
        <w:t>30 years of Automation + Turnkey: The entire range of robotic systems was presented as well as current customer projects.</w:t>
      </w:r>
    </w:p>
    <w:p w14:paraId="3626448B" w14:textId="77777777" w:rsidR="000610C5" w:rsidRPr="007C5647" w:rsidRDefault="000610C5" w:rsidP="00AF5D42">
      <w:pPr>
        <w:pStyle w:val="PMText"/>
      </w:pPr>
    </w:p>
    <w:p w14:paraId="3626448C" w14:textId="77777777" w:rsidR="00E109F4" w:rsidRPr="007C5647" w:rsidRDefault="001A6A15" w:rsidP="000D31BC">
      <w:pPr>
        <w:pStyle w:val="PMText"/>
        <w:rPr>
          <w:b/>
        </w:rPr>
      </w:pPr>
      <w:r w:rsidRPr="007C5647">
        <w:rPr>
          <w:b/>
        </w:rPr>
        <w:t>Technology_Days_720A_plant pot_DSC5476</w:t>
      </w:r>
    </w:p>
    <w:p w14:paraId="3626448D" w14:textId="525E3785" w:rsidR="00E109F4" w:rsidRPr="007C5647" w:rsidRDefault="0070085C" w:rsidP="000D31BC">
      <w:pPr>
        <w:pStyle w:val="PMText"/>
        <w:rPr>
          <w:i/>
        </w:rPr>
      </w:pPr>
      <w:r>
        <w:rPr>
          <w:i/>
        </w:rPr>
        <w:pict w14:anchorId="362644C3">
          <v:shape id="_x0000_i1031" type="#_x0000_t75" style="width:286.5pt;height:190.5pt">
            <v:imagedata r:id="rId14" o:title="PR Bild sRGB-Technology_Days_720A_plant pot_DSC5476"/>
          </v:shape>
        </w:pict>
      </w:r>
    </w:p>
    <w:p w14:paraId="3626448E" w14:textId="41ED13A3" w:rsidR="00E109F4" w:rsidRPr="007C5647" w:rsidRDefault="001A6A15" w:rsidP="000D31BC">
      <w:pPr>
        <w:pStyle w:val="PMText"/>
        <w:rPr>
          <w:i/>
        </w:rPr>
      </w:pPr>
      <w:r w:rsidRPr="007C5647">
        <w:rPr>
          <w:i/>
        </w:rPr>
        <w:t>An electric Allrounder 720 A processed Systalen</w:t>
      </w:r>
      <w:r w:rsidRPr="007C5647">
        <w:rPr>
          <w:i/>
          <w:vertAlign w:val="superscript"/>
        </w:rPr>
        <w:t>®</w:t>
      </w:r>
      <w:r w:rsidRPr="007C5647">
        <w:rPr>
          <w:i/>
        </w:rPr>
        <w:t xml:space="preserve"> post-consumer recyclate (PCR), which is made from 100 per cent household waste</w:t>
      </w:r>
      <w:r w:rsidR="007C5647">
        <w:rPr>
          <w:i/>
        </w:rPr>
        <w:t>, into thin-walled flower pots.</w:t>
      </w:r>
    </w:p>
    <w:p w14:paraId="3626448F" w14:textId="77777777" w:rsidR="00E109F4" w:rsidRPr="007C5647" w:rsidRDefault="00E109F4" w:rsidP="000D31BC">
      <w:pPr>
        <w:pStyle w:val="PMText"/>
        <w:rPr>
          <w:i/>
        </w:rPr>
      </w:pPr>
    </w:p>
    <w:p w14:paraId="36264490" w14:textId="77777777" w:rsidR="000D31BC" w:rsidRPr="007C5647" w:rsidRDefault="001A6A15" w:rsidP="000D31BC">
      <w:pPr>
        <w:pStyle w:val="PMText"/>
        <w:rPr>
          <w:noProof/>
          <w:snapToGrid/>
        </w:rPr>
      </w:pPr>
      <w:r w:rsidRPr="007C5647">
        <w:rPr>
          <w:b/>
        </w:rPr>
        <w:t>Technology_Days_MORE_2000_14032024_DSC5831</w:t>
      </w:r>
    </w:p>
    <w:p w14:paraId="36264491" w14:textId="77777777" w:rsidR="000D31BC" w:rsidRPr="007C5647" w:rsidRDefault="0070085C" w:rsidP="000D31BC">
      <w:pPr>
        <w:pStyle w:val="PMText"/>
        <w:rPr>
          <w:i/>
        </w:rPr>
      </w:pPr>
      <w:r>
        <w:rPr>
          <w:i/>
        </w:rPr>
        <w:pict w14:anchorId="362644C4">
          <v:shape id="_x0000_i1032" type="#_x0000_t75" style="width:315pt;height:210pt">
            <v:imagedata r:id="rId15" o:title="PR Bild sRGB-Technology_Days_MORE2000_14032024_DSC5831"/>
          </v:shape>
        </w:pict>
      </w:r>
      <w:r w:rsidR="001A6A15" w:rsidRPr="007C5647">
        <w:rPr>
          <w:i/>
        </w:rPr>
        <w:t xml:space="preserve"> </w:t>
      </w:r>
    </w:p>
    <w:p w14:paraId="36264492" w14:textId="77777777" w:rsidR="000D31BC" w:rsidRPr="007C5647" w:rsidRDefault="001A6A15" w:rsidP="000D31BC">
      <w:pPr>
        <w:pStyle w:val="PMText"/>
        <w:rPr>
          <w:i/>
        </w:rPr>
      </w:pPr>
      <w:r w:rsidRPr="007C5647">
        <w:rPr>
          <w:i/>
        </w:rPr>
        <w:t>The injection moulding of spatulas made of PCB and LSR on an Allrounder More 2000 was an interesting two-component application.</w:t>
      </w:r>
    </w:p>
    <w:p w14:paraId="36264493" w14:textId="77777777" w:rsidR="000D31BC" w:rsidRPr="007C5647" w:rsidRDefault="000D31BC" w:rsidP="000D31BC">
      <w:pPr>
        <w:pStyle w:val="PMText"/>
      </w:pPr>
    </w:p>
    <w:p w14:paraId="36264494" w14:textId="77777777" w:rsidR="004A4EF9" w:rsidRPr="007C5647" w:rsidRDefault="001A6A15" w:rsidP="00AF5D42">
      <w:pPr>
        <w:pStyle w:val="PMText"/>
      </w:pPr>
      <w:r w:rsidRPr="007C5647">
        <w:rPr>
          <w:b/>
        </w:rPr>
        <w:lastRenderedPageBreak/>
        <w:t>Technology_Days_IMD_Wallbox_14032024_DSC5760</w:t>
      </w:r>
    </w:p>
    <w:p w14:paraId="36264495" w14:textId="77777777" w:rsidR="004A4EF9" w:rsidRPr="007C5647" w:rsidRDefault="0070085C" w:rsidP="006716E2">
      <w:pPr>
        <w:pStyle w:val="PMText"/>
        <w:rPr>
          <w:noProof/>
          <w:snapToGrid/>
        </w:rPr>
      </w:pPr>
      <w:r>
        <w:rPr>
          <w:snapToGrid/>
        </w:rPr>
        <w:pict w14:anchorId="362644C5">
          <v:shape id="_x0000_i1033" type="#_x0000_t75" style="width:312.75pt;height:207.75pt">
            <v:imagedata r:id="rId16" o:title="PR Bild sRGB-Technology_Days_IMD_Wallbox_14032024_DSC5760"/>
          </v:shape>
        </w:pict>
      </w:r>
    </w:p>
    <w:p w14:paraId="36264496" w14:textId="77777777" w:rsidR="00AF5D42" w:rsidRPr="007C5647" w:rsidRDefault="001A6A15" w:rsidP="006716E2">
      <w:pPr>
        <w:pStyle w:val="PMText"/>
        <w:rPr>
          <w:i/>
        </w:rPr>
      </w:pPr>
      <w:r w:rsidRPr="007C5647">
        <w:rPr>
          <w:i/>
        </w:rPr>
        <w:t>High-quality surfaces can be injection moulded using IMD film technology and customised in a laser cell, as shown using the example of a “wallbox” demonstrator.</w:t>
      </w:r>
    </w:p>
    <w:p w14:paraId="36264497" w14:textId="77777777" w:rsidR="006716E2" w:rsidRPr="007C5647" w:rsidRDefault="006716E2" w:rsidP="00010FDC">
      <w:pPr>
        <w:pStyle w:val="PMText"/>
        <w:rPr>
          <w:b/>
        </w:rPr>
      </w:pPr>
    </w:p>
    <w:p w14:paraId="36264498" w14:textId="77777777" w:rsidR="00010FDC" w:rsidRPr="007C5647" w:rsidRDefault="001A6A15" w:rsidP="00010FDC">
      <w:pPr>
        <w:pStyle w:val="PMText"/>
        <w:rPr>
          <w:b/>
        </w:rPr>
      </w:pPr>
      <w:r w:rsidRPr="007C5647">
        <w:rPr>
          <w:b/>
        </w:rPr>
        <w:t>Technology_Days_additive_14032024_DSC5849</w:t>
      </w:r>
    </w:p>
    <w:p w14:paraId="36264499" w14:textId="77777777" w:rsidR="00010FDC" w:rsidRPr="007C5647" w:rsidRDefault="0070085C" w:rsidP="00010FDC">
      <w:pPr>
        <w:pStyle w:val="PMText"/>
        <w:rPr>
          <w:b/>
        </w:rPr>
      </w:pPr>
      <w:r>
        <w:rPr>
          <w:b/>
        </w:rPr>
        <w:pict w14:anchorId="362644C6">
          <v:shape id="_x0000_i1034" type="#_x0000_t75" style="width:312.75pt;height:208.5pt">
            <v:imagedata r:id="rId17" o:title="PR Bild sRGB-Technology_Days_additive_14032024_DSC5849"/>
          </v:shape>
        </w:pict>
      </w:r>
    </w:p>
    <w:p w14:paraId="3626449A" w14:textId="77777777" w:rsidR="00010FDC" w:rsidRPr="007C5647" w:rsidRDefault="001A6A15" w:rsidP="00010FDC">
      <w:pPr>
        <w:pStyle w:val="PMText"/>
        <w:rPr>
          <w:i/>
        </w:rPr>
      </w:pPr>
      <w:r w:rsidRPr="007C5647">
        <w:rPr>
          <w:i/>
        </w:rPr>
        <w:t>The complete range of 3D printers from ARBURGadditive was also on show at the Technology Days.</w:t>
      </w:r>
    </w:p>
    <w:p w14:paraId="3626449B" w14:textId="77777777" w:rsidR="00E5076C" w:rsidRPr="007C5647" w:rsidRDefault="001A6A15" w:rsidP="00E5076C">
      <w:pPr>
        <w:pStyle w:val="PMText"/>
        <w:jc w:val="right"/>
        <w:rPr>
          <w:b/>
          <w:lang w:val="de-DE"/>
        </w:rPr>
      </w:pPr>
      <w:r w:rsidRPr="007C5647">
        <w:rPr>
          <w:lang w:val="de-DE"/>
        </w:rPr>
        <w:t>Photos: ARBURG</w:t>
      </w:r>
    </w:p>
    <w:p w14:paraId="3626449C" w14:textId="77777777" w:rsidR="000D31BC" w:rsidRPr="007C5647" w:rsidRDefault="000D31BC" w:rsidP="006716E2">
      <w:pPr>
        <w:pStyle w:val="PMZusatzinfo-Headline"/>
        <w:rPr>
          <w:lang w:val="de-DE"/>
        </w:rPr>
      </w:pPr>
    </w:p>
    <w:p w14:paraId="3626449D" w14:textId="77777777" w:rsidR="00E5076C" w:rsidRPr="007C5647" w:rsidRDefault="001A6A15" w:rsidP="00E5076C">
      <w:pPr>
        <w:pStyle w:val="PMZusatzinfo-Headline"/>
        <w:rPr>
          <w:lang w:val="de-DE"/>
        </w:rPr>
      </w:pPr>
      <w:r w:rsidRPr="007C5647">
        <w:rPr>
          <w:lang w:val="de-DE"/>
        </w:rPr>
        <w:br w:type="page"/>
      </w:r>
      <w:r w:rsidRPr="007C5647">
        <w:rPr>
          <w:sz w:val="22"/>
          <w:lang w:val="de-DE"/>
        </w:rPr>
        <w:lastRenderedPageBreak/>
        <w:t>Photo download</w:t>
      </w:r>
      <w:r w:rsidRPr="007C5647">
        <w:rPr>
          <w:lang w:val="de-DE"/>
        </w:rPr>
        <w:t>:</w:t>
      </w:r>
    </w:p>
    <w:p w14:paraId="22443DC2" w14:textId="77777777" w:rsidR="007C5647" w:rsidRPr="00247182" w:rsidRDefault="004A2741" w:rsidP="007C5647">
      <w:pPr>
        <w:pStyle w:val="PMZusatzinfo-Headline"/>
        <w:rPr>
          <w:b w:val="0"/>
          <w:lang w:val="de-DE"/>
        </w:rPr>
      </w:pPr>
      <w:hyperlink r:id="rId18" w:history="1">
        <w:r w:rsidR="007C5647" w:rsidRPr="00247182">
          <w:rPr>
            <w:rStyle w:val="Hyperlink"/>
            <w:b w:val="0"/>
            <w:lang w:val="de-DE"/>
          </w:rPr>
          <w:t>https://media.arburg.com/web/13b775e8ca5e33b5/review-technology-days-2024---arburg-press-release</w:t>
        </w:r>
      </w:hyperlink>
    </w:p>
    <w:p w14:paraId="3626449F" w14:textId="77777777" w:rsidR="00E5076C" w:rsidRPr="007C5647" w:rsidRDefault="00E5076C" w:rsidP="006716E2">
      <w:pPr>
        <w:pStyle w:val="PMZusatzinfo-Headline"/>
        <w:rPr>
          <w:b w:val="0"/>
          <w:lang w:val="de-DE"/>
        </w:rPr>
      </w:pPr>
    </w:p>
    <w:p w14:paraId="362644A0" w14:textId="77777777" w:rsidR="00E5076C" w:rsidRPr="007C5647" w:rsidRDefault="00E5076C" w:rsidP="006716E2">
      <w:pPr>
        <w:pStyle w:val="PMZusatzinfo-Headline"/>
        <w:rPr>
          <w:b w:val="0"/>
          <w:lang w:val="de-DE"/>
        </w:rPr>
      </w:pPr>
    </w:p>
    <w:p w14:paraId="362644A1" w14:textId="77777777" w:rsidR="006716E2" w:rsidRPr="00247182" w:rsidRDefault="001A6A15" w:rsidP="006716E2">
      <w:pPr>
        <w:pStyle w:val="PMZusatzinfo-Headline"/>
        <w:rPr>
          <w:lang w:val="en-US"/>
        </w:rPr>
      </w:pPr>
      <w:r w:rsidRPr="00247182">
        <w:rPr>
          <w:lang w:val="en-US"/>
        </w:rPr>
        <w:t>Press release</w:t>
      </w:r>
    </w:p>
    <w:p w14:paraId="362644A2" w14:textId="69CB26CA" w:rsidR="006716E2" w:rsidRPr="00247182" w:rsidRDefault="001A6A15" w:rsidP="006716E2">
      <w:pPr>
        <w:pStyle w:val="PMZusatzinfo-Text"/>
        <w:rPr>
          <w:lang w:val="en-US"/>
        </w:rPr>
      </w:pPr>
      <w:r w:rsidRPr="00247182">
        <w:rPr>
          <w:lang w:val="en-US"/>
        </w:rPr>
        <w:t xml:space="preserve">File: </w:t>
      </w:r>
      <w:r w:rsidR="00E5076C" w:rsidRPr="007C5647">
        <w:fldChar w:fldCharType="begin"/>
      </w:r>
      <w:r w:rsidRPr="00247182">
        <w:rPr>
          <w:lang w:val="en-US"/>
        </w:rPr>
        <w:instrText xml:space="preserve"> FILENAME   \* MERGEFORMAT </w:instrText>
      </w:r>
      <w:r w:rsidR="00E5076C" w:rsidRPr="007C5647">
        <w:fldChar w:fldCharType="separate"/>
      </w:r>
      <w:r w:rsidR="007C5647" w:rsidRPr="00247182">
        <w:rPr>
          <w:noProof/>
          <w:lang w:val="en-US"/>
        </w:rPr>
        <w:t>ARBURG press review Technology Days</w:t>
      </w:r>
      <w:r w:rsidR="00B363F4" w:rsidRPr="00247182">
        <w:rPr>
          <w:noProof/>
          <w:lang w:val="en-US"/>
        </w:rPr>
        <w:t xml:space="preserve"> 2024_en</w:t>
      </w:r>
      <w:r w:rsidR="00E5076C" w:rsidRPr="007C5647">
        <w:fldChar w:fldCharType="end"/>
      </w:r>
    </w:p>
    <w:p w14:paraId="362644A3" w14:textId="77777777" w:rsidR="006716E2" w:rsidRPr="007C5647" w:rsidRDefault="001A6A15" w:rsidP="006716E2">
      <w:pPr>
        <w:pStyle w:val="PMZusatzinfo-Text"/>
      </w:pPr>
      <w:r w:rsidRPr="007C5647">
        <w:t>Characters: 6,578</w:t>
      </w:r>
    </w:p>
    <w:p w14:paraId="362644A4" w14:textId="77777777" w:rsidR="006716E2" w:rsidRPr="007C5647" w:rsidRDefault="001A6A15" w:rsidP="006716E2">
      <w:pPr>
        <w:pStyle w:val="PMZusatzinfo-Text"/>
      </w:pPr>
      <w:r w:rsidRPr="007C5647">
        <w:t>Words: 839</w:t>
      </w:r>
    </w:p>
    <w:p w14:paraId="362644A5" w14:textId="77777777" w:rsidR="006716E2" w:rsidRPr="007C5647" w:rsidRDefault="006716E2" w:rsidP="006716E2">
      <w:pPr>
        <w:pStyle w:val="PMZusatzinfo-Text"/>
      </w:pPr>
    </w:p>
    <w:p w14:paraId="362644A6" w14:textId="77777777" w:rsidR="006716E2" w:rsidRPr="007C5647" w:rsidRDefault="001A6A15" w:rsidP="006716E2">
      <w:pPr>
        <w:pStyle w:val="PMZusatzinfo-Text"/>
      </w:pPr>
      <w:r w:rsidRPr="007C5647">
        <w:t>This and other press releases are available for download from our website at www.arburg.com/de/presse/ (www.arburg.com/en/presse/)</w:t>
      </w:r>
    </w:p>
    <w:p w14:paraId="362644A7" w14:textId="77777777" w:rsidR="006716E2" w:rsidRPr="007C5647" w:rsidRDefault="006716E2" w:rsidP="006716E2">
      <w:pPr>
        <w:pStyle w:val="PMZusatzinfo-Text"/>
      </w:pPr>
    </w:p>
    <w:p w14:paraId="362644A8" w14:textId="77777777" w:rsidR="006716E2" w:rsidRPr="007C5647" w:rsidRDefault="006716E2" w:rsidP="006716E2">
      <w:pPr>
        <w:pStyle w:val="PMZusatzinfo-Text"/>
      </w:pPr>
    </w:p>
    <w:p w14:paraId="362644A9" w14:textId="77777777" w:rsidR="006716E2" w:rsidRPr="007C5647" w:rsidRDefault="001A6A15" w:rsidP="006716E2">
      <w:pPr>
        <w:pStyle w:val="PMZusatzinfo-Headline"/>
      </w:pPr>
      <w:r w:rsidRPr="007C5647">
        <w:t>Contact(s)</w:t>
      </w:r>
    </w:p>
    <w:p w14:paraId="362644AA" w14:textId="77777777" w:rsidR="006716E2" w:rsidRPr="007C5647" w:rsidRDefault="001A6A15" w:rsidP="006716E2">
      <w:pPr>
        <w:pStyle w:val="PMZusatzinfo-Text"/>
      </w:pPr>
      <w:r w:rsidRPr="007C5647">
        <w:t>ARBURG GmbH + Co KG</w:t>
      </w:r>
    </w:p>
    <w:p w14:paraId="362644AB" w14:textId="77777777" w:rsidR="006716E2" w:rsidRPr="007C5647" w:rsidRDefault="001A6A15" w:rsidP="006716E2">
      <w:pPr>
        <w:pStyle w:val="PMZusatzinfo-Text"/>
      </w:pPr>
      <w:r w:rsidRPr="007C5647">
        <w:t>Press office</w:t>
      </w:r>
    </w:p>
    <w:p w14:paraId="362644AC" w14:textId="77777777" w:rsidR="006716E2" w:rsidRPr="007C5647" w:rsidRDefault="001A6A15" w:rsidP="006716E2">
      <w:pPr>
        <w:pStyle w:val="PMZusatzinfo-Text"/>
      </w:pPr>
      <w:r w:rsidRPr="007C5647">
        <w:t>Susanne Palm</w:t>
      </w:r>
    </w:p>
    <w:p w14:paraId="362644AD" w14:textId="77777777" w:rsidR="006716E2" w:rsidRPr="007C5647" w:rsidRDefault="001A6A15" w:rsidP="006716E2">
      <w:pPr>
        <w:pStyle w:val="PMZusatzinfo-Text"/>
      </w:pPr>
      <w:r w:rsidRPr="007C5647">
        <w:t>Dr Bettina Keck</w:t>
      </w:r>
    </w:p>
    <w:p w14:paraId="362644AE" w14:textId="77777777" w:rsidR="006716E2" w:rsidRPr="007C5647" w:rsidRDefault="001A6A15" w:rsidP="006716E2">
      <w:pPr>
        <w:pStyle w:val="PMZusatzinfo-Text"/>
      </w:pPr>
      <w:r w:rsidRPr="007C5647">
        <w:t>Postfach 1109</w:t>
      </w:r>
    </w:p>
    <w:p w14:paraId="362644AF" w14:textId="77777777" w:rsidR="006716E2" w:rsidRPr="007C5647" w:rsidRDefault="001A6A15" w:rsidP="006716E2">
      <w:pPr>
        <w:pStyle w:val="PMZusatzinfo-Text"/>
      </w:pPr>
      <w:r w:rsidRPr="007C5647">
        <w:t>72286 Lossburg, Germany</w:t>
      </w:r>
    </w:p>
    <w:p w14:paraId="362644B0" w14:textId="77777777" w:rsidR="006716E2" w:rsidRPr="007C5647" w:rsidRDefault="001A6A15" w:rsidP="006716E2">
      <w:pPr>
        <w:pStyle w:val="PMZusatzinfo-Text"/>
      </w:pPr>
      <w:r w:rsidRPr="007C5647">
        <w:t>Tel.: +49 (0)7446 33 3463</w:t>
      </w:r>
    </w:p>
    <w:p w14:paraId="362644B1" w14:textId="77777777" w:rsidR="006716E2" w:rsidRPr="007C5647" w:rsidRDefault="001A6A15" w:rsidP="006716E2">
      <w:pPr>
        <w:pStyle w:val="PMZusatzinfo-Text"/>
      </w:pPr>
      <w:r w:rsidRPr="007C5647">
        <w:t>Tel.: +49 (0)7446 33 3259</w:t>
      </w:r>
    </w:p>
    <w:p w14:paraId="362644B2" w14:textId="77777777" w:rsidR="006716E2" w:rsidRPr="007C5647" w:rsidRDefault="001A6A15" w:rsidP="006716E2">
      <w:pPr>
        <w:pStyle w:val="PMZusatzinfo-Text"/>
      </w:pPr>
      <w:r w:rsidRPr="007C5647">
        <w:t>presse_service@arburg.com</w:t>
      </w:r>
    </w:p>
    <w:p w14:paraId="362644B3" w14:textId="77777777" w:rsidR="006716E2" w:rsidRPr="007C5647" w:rsidRDefault="006716E2" w:rsidP="006716E2">
      <w:pPr>
        <w:pStyle w:val="PMZusatzinfo-Text"/>
      </w:pPr>
    </w:p>
    <w:p w14:paraId="362644B4" w14:textId="77777777" w:rsidR="006716E2" w:rsidRPr="007C5647" w:rsidRDefault="006716E2" w:rsidP="006716E2">
      <w:pPr>
        <w:pStyle w:val="PMZusatzinfo-Headline"/>
      </w:pPr>
    </w:p>
    <w:p w14:paraId="362644B5" w14:textId="77777777" w:rsidR="006716E2" w:rsidRPr="007C5647" w:rsidRDefault="001A6A15" w:rsidP="006716E2">
      <w:pPr>
        <w:pStyle w:val="PMZusatzinfo-Headline"/>
      </w:pPr>
      <w:r w:rsidRPr="007C5647">
        <w:t>About Arburg</w:t>
      </w:r>
    </w:p>
    <w:p w14:paraId="362644B6" w14:textId="77777777" w:rsidR="000E01E4" w:rsidRPr="007C5647" w:rsidRDefault="001A6A15" w:rsidP="000E01E4">
      <w:pPr>
        <w:rPr>
          <w:sz w:val="20"/>
          <w:szCs w:val="20"/>
        </w:rPr>
      </w:pPr>
      <w:r w:rsidRPr="007C5647">
        <w:rPr>
          <w:sz w:val="20"/>
        </w:rPr>
        <w:t>Founded in 1923, the German family-owned company is one of the world’s leading manufacturers of plastic processing machines. The ARBURG family also includes AMKmotion and ARBURGadditive, including innovatiQ.</w:t>
      </w:r>
    </w:p>
    <w:p w14:paraId="362644B7" w14:textId="77777777" w:rsidR="000E01E4" w:rsidRPr="007C5647" w:rsidRDefault="001A6A15" w:rsidP="000E01E4">
      <w:pPr>
        <w:rPr>
          <w:sz w:val="20"/>
          <w:szCs w:val="20"/>
        </w:rPr>
      </w:pPr>
      <w:r w:rsidRPr="007C5647">
        <w:rPr>
          <w:sz w:val="20"/>
        </w:rPr>
        <w:t>The portfolio includes injection moulding machines, 3D printers for industrial additive manufacturing, robotic systems and customer- and industry-specific turnkey solutions. It also includes digital products and services.</w:t>
      </w:r>
    </w:p>
    <w:p w14:paraId="362644B8" w14:textId="77777777" w:rsidR="000E01E4" w:rsidRPr="007C5647" w:rsidRDefault="001A6A15" w:rsidP="000E01E4">
      <w:pPr>
        <w:rPr>
          <w:sz w:val="20"/>
          <w:szCs w:val="20"/>
        </w:rPr>
      </w:pPr>
      <w:r w:rsidRPr="007C5647">
        <w:rPr>
          <w:sz w:val="20"/>
        </w:rPr>
        <w:t>ARBURG is a pioneer in the plastics industry when it comes to energy and production efficiency, digitalisation and sustainability. ARBURG machines are used to manufacture plastic products for industries such as mobility, packaging, electronics, medicine, construction and equipment engineering, and leisure.</w:t>
      </w:r>
    </w:p>
    <w:p w14:paraId="362644B9" w14:textId="77777777" w:rsidR="000E01E4" w:rsidRPr="007C5647" w:rsidRDefault="001A6A15" w:rsidP="000E01E4">
      <w:pPr>
        <w:rPr>
          <w:sz w:val="20"/>
          <w:szCs w:val="20"/>
        </w:rPr>
      </w:pPr>
      <w:r w:rsidRPr="007C5647">
        <w:rPr>
          <w:sz w:val="20"/>
        </w:rPr>
        <w:t>The company headquarters are located in Lossburg, Germany. In addition, ARBURG has its own organisations at 36 locations in 26 countries and, together with trading partners, is represented in over 100 countries. Of a total of around 3,700 employees, some 3,100 work in Germany while around 600 are based in ARBURG organisations around the world.</w:t>
      </w:r>
    </w:p>
    <w:p w14:paraId="362644BA" w14:textId="77777777" w:rsidR="000E01E4" w:rsidRPr="007C5647" w:rsidRDefault="001A6A15" w:rsidP="000E01E4">
      <w:pPr>
        <w:rPr>
          <w:sz w:val="20"/>
          <w:szCs w:val="20"/>
        </w:rPr>
      </w:pPr>
      <w:r w:rsidRPr="007C5647">
        <w:rPr>
          <w:sz w:val="20"/>
        </w:rPr>
        <w:t>ARBURG is certified in accordance with ISO 9001 (quality), ISO 14001 (environment), ISO 27001 (information security), ISO 29993 (training) and ISO 50001 (energy).</w:t>
      </w:r>
    </w:p>
    <w:p w14:paraId="362644BB" w14:textId="77777777" w:rsidR="000E01E4" w:rsidRPr="007C5647" w:rsidRDefault="001A6A15" w:rsidP="000E01E4">
      <w:r w:rsidRPr="007C5647">
        <w:rPr>
          <w:sz w:val="20"/>
        </w:rPr>
        <w:t>Further information: www.arburg.com, www.amk-motion.com and www.arburg.com/arburgadditive.</w:t>
      </w:r>
    </w:p>
    <w:p w14:paraId="362644BC" w14:textId="77777777" w:rsidR="006716E2" w:rsidRPr="007C5647" w:rsidRDefault="006716E2" w:rsidP="000E01E4">
      <w:pPr>
        <w:pStyle w:val="PMZusatzinfo-Text"/>
      </w:pPr>
    </w:p>
    <w:sectPr w:rsidR="006716E2" w:rsidRPr="007C5647" w:rsidSect="0053767B">
      <w:headerReference w:type="default" r:id="rId19"/>
      <w:footerReference w:type="default" r:id="rId20"/>
      <w:type w:val="continuous"/>
      <w:pgSz w:w="11906" w:h="16838" w:code="9"/>
      <w:pgMar w:top="2552" w:right="3117" w:bottom="1418" w:left="1701" w:header="13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D63E" w14:textId="77777777" w:rsidR="004A2741" w:rsidRDefault="004A2741">
      <w:r>
        <w:separator/>
      </w:r>
    </w:p>
  </w:endnote>
  <w:endnote w:type="continuationSeparator" w:id="0">
    <w:p w14:paraId="470FC9C1" w14:textId="77777777" w:rsidR="004A2741" w:rsidRDefault="004A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44C8" w14:textId="12E77435" w:rsidR="006E2C8C" w:rsidRDefault="001A6A15" w:rsidP="00EA6CD5">
    <w:pPr>
      <w:jc w:val="center"/>
    </w:pPr>
    <w:r>
      <w:t xml:space="preserve">Page </w:t>
    </w:r>
    <w:r w:rsidRPr="00B872B3">
      <w:fldChar w:fldCharType="begin"/>
    </w:r>
    <w:r w:rsidRPr="00B872B3">
      <w:instrText>PAGE  \* Arabic  \* MERGEFORMAT</w:instrText>
    </w:r>
    <w:r w:rsidRPr="00B872B3">
      <w:fldChar w:fldCharType="separate"/>
    </w:r>
    <w:r w:rsidR="0070085C">
      <w:rPr>
        <w:noProof/>
      </w:rPr>
      <w:t>1</w:t>
    </w:r>
    <w:r w:rsidRPr="00B872B3">
      <w:fldChar w:fldCharType="end"/>
    </w:r>
    <w:r>
      <w:t xml:space="preserve"> of </w:t>
    </w:r>
    <w:r w:rsidR="004A2741">
      <w:fldChar w:fldCharType="begin"/>
    </w:r>
    <w:r w:rsidR="004A2741">
      <w:instrText>NUMPAGES  \* Arabic  \* MERGEFORMAT</w:instrText>
    </w:r>
    <w:r w:rsidR="004A2741">
      <w:fldChar w:fldCharType="separate"/>
    </w:r>
    <w:r w:rsidR="0070085C">
      <w:rPr>
        <w:noProof/>
      </w:rPr>
      <w:t>11</w:t>
    </w:r>
    <w:r w:rsidR="004A27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86F1" w14:textId="77777777" w:rsidR="004A2741" w:rsidRDefault="004A2741">
      <w:r>
        <w:separator/>
      </w:r>
    </w:p>
  </w:footnote>
  <w:footnote w:type="continuationSeparator" w:id="0">
    <w:p w14:paraId="464D28AC" w14:textId="77777777" w:rsidR="004A2741" w:rsidRDefault="004A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44C7" w14:textId="77777777" w:rsidR="00B87FBE" w:rsidRDefault="004A2741" w:rsidP="00BE30AE">
    <w:r>
      <w:pict w14:anchorId="362644C9">
        <v:line id="_x0000_s2049" style="position:absolute;z-index:1;mso-position-horizontal-relative:page;mso-position-vertical-relative:page" from="85.05pt,96.3pt" to="411.05pt,96.3pt" o:allowincell="f" strokeweight="1pt">
          <w10:wrap anchorx="page" anchory="page"/>
        </v:line>
      </w:pict>
    </w:r>
    <w:r>
      <w:pict w14:anchorId="36264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6.95pt;margin-top:56.7pt;width:141.75pt;height:39.75pt;z-index:2;mso-position-horizontal-relative:page;mso-position-vertical-relative:page">
          <v:imagedata r:id="rId1" o:title="Alogo_1c_SW"/>
          <w10:wrap type="square" anchorx="page" anchory="page"/>
        </v:shape>
      </w:pict>
    </w:r>
    <w:r w:rsidR="001A6A15">
      <w:rPr>
        <w:b/>
        <w:sz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6E17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0D6B0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828C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B44C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30A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A3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1AA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5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230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0C8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44D26"/>
    <w:multiLevelType w:val="hybridMultilevel"/>
    <w:tmpl w:val="BAEEEC40"/>
    <w:lvl w:ilvl="0" w:tplc="C8DE9A38">
      <w:start w:val="1"/>
      <w:numFmt w:val="bullet"/>
      <w:lvlText w:val=""/>
      <w:lvlJc w:val="left"/>
      <w:pPr>
        <w:ind w:left="720" w:hanging="360"/>
      </w:pPr>
      <w:rPr>
        <w:rFonts w:ascii="Symbol" w:hAnsi="Symbol" w:hint="default"/>
      </w:rPr>
    </w:lvl>
    <w:lvl w:ilvl="1" w:tplc="BF98D698" w:tentative="1">
      <w:start w:val="1"/>
      <w:numFmt w:val="bullet"/>
      <w:lvlText w:val="o"/>
      <w:lvlJc w:val="left"/>
      <w:pPr>
        <w:ind w:left="1440" w:hanging="360"/>
      </w:pPr>
      <w:rPr>
        <w:rFonts w:ascii="Courier New" w:hAnsi="Courier New" w:cs="Courier New" w:hint="default"/>
      </w:rPr>
    </w:lvl>
    <w:lvl w:ilvl="2" w:tplc="2D4E88BE" w:tentative="1">
      <w:start w:val="1"/>
      <w:numFmt w:val="bullet"/>
      <w:lvlText w:val=""/>
      <w:lvlJc w:val="left"/>
      <w:pPr>
        <w:ind w:left="2160" w:hanging="360"/>
      </w:pPr>
      <w:rPr>
        <w:rFonts w:ascii="Wingdings" w:hAnsi="Wingdings" w:hint="default"/>
      </w:rPr>
    </w:lvl>
    <w:lvl w:ilvl="3" w:tplc="68FC221A" w:tentative="1">
      <w:start w:val="1"/>
      <w:numFmt w:val="bullet"/>
      <w:lvlText w:val=""/>
      <w:lvlJc w:val="left"/>
      <w:pPr>
        <w:ind w:left="2880" w:hanging="360"/>
      </w:pPr>
      <w:rPr>
        <w:rFonts w:ascii="Symbol" w:hAnsi="Symbol" w:hint="default"/>
      </w:rPr>
    </w:lvl>
    <w:lvl w:ilvl="4" w:tplc="A2BEBF6E" w:tentative="1">
      <w:start w:val="1"/>
      <w:numFmt w:val="bullet"/>
      <w:lvlText w:val="o"/>
      <w:lvlJc w:val="left"/>
      <w:pPr>
        <w:ind w:left="3600" w:hanging="360"/>
      </w:pPr>
      <w:rPr>
        <w:rFonts w:ascii="Courier New" w:hAnsi="Courier New" w:cs="Courier New" w:hint="default"/>
      </w:rPr>
    </w:lvl>
    <w:lvl w:ilvl="5" w:tplc="7F2E7DA8" w:tentative="1">
      <w:start w:val="1"/>
      <w:numFmt w:val="bullet"/>
      <w:lvlText w:val=""/>
      <w:lvlJc w:val="left"/>
      <w:pPr>
        <w:ind w:left="4320" w:hanging="360"/>
      </w:pPr>
      <w:rPr>
        <w:rFonts w:ascii="Wingdings" w:hAnsi="Wingdings" w:hint="default"/>
      </w:rPr>
    </w:lvl>
    <w:lvl w:ilvl="6" w:tplc="FAB6BFDA" w:tentative="1">
      <w:start w:val="1"/>
      <w:numFmt w:val="bullet"/>
      <w:lvlText w:val=""/>
      <w:lvlJc w:val="left"/>
      <w:pPr>
        <w:ind w:left="5040" w:hanging="360"/>
      </w:pPr>
      <w:rPr>
        <w:rFonts w:ascii="Symbol" w:hAnsi="Symbol" w:hint="default"/>
      </w:rPr>
    </w:lvl>
    <w:lvl w:ilvl="7" w:tplc="94A85D1A" w:tentative="1">
      <w:start w:val="1"/>
      <w:numFmt w:val="bullet"/>
      <w:lvlText w:val="o"/>
      <w:lvlJc w:val="left"/>
      <w:pPr>
        <w:ind w:left="5760" w:hanging="360"/>
      </w:pPr>
      <w:rPr>
        <w:rFonts w:ascii="Courier New" w:hAnsi="Courier New" w:cs="Courier New" w:hint="default"/>
      </w:rPr>
    </w:lvl>
    <w:lvl w:ilvl="8" w:tplc="22C2D56A" w:tentative="1">
      <w:start w:val="1"/>
      <w:numFmt w:val="bullet"/>
      <w:lvlText w:val=""/>
      <w:lvlJc w:val="left"/>
      <w:pPr>
        <w:ind w:left="6480" w:hanging="360"/>
      </w:pPr>
      <w:rPr>
        <w:rFonts w:ascii="Wingdings" w:hAnsi="Wingdings" w:hint="default"/>
      </w:rPr>
    </w:lvl>
  </w:abstractNum>
  <w:abstractNum w:abstractNumId="11" w15:restartNumberingAfterBreak="0">
    <w:nsid w:val="20395A88"/>
    <w:multiLevelType w:val="hybridMultilevel"/>
    <w:tmpl w:val="DE46C858"/>
    <w:lvl w:ilvl="0" w:tplc="B52CE27A">
      <w:start w:val="1"/>
      <w:numFmt w:val="bullet"/>
      <w:pStyle w:val="Subline"/>
      <w:lvlText w:val=""/>
      <w:lvlJc w:val="left"/>
      <w:pPr>
        <w:ind w:left="720" w:hanging="360"/>
      </w:pPr>
      <w:rPr>
        <w:rFonts w:ascii="Symbol" w:hAnsi="Symbol" w:hint="default"/>
      </w:rPr>
    </w:lvl>
    <w:lvl w:ilvl="1" w:tplc="28A0EF72" w:tentative="1">
      <w:start w:val="1"/>
      <w:numFmt w:val="bullet"/>
      <w:lvlText w:val="o"/>
      <w:lvlJc w:val="left"/>
      <w:pPr>
        <w:ind w:left="1440" w:hanging="360"/>
      </w:pPr>
      <w:rPr>
        <w:rFonts w:ascii="Courier New" w:hAnsi="Courier New" w:hint="default"/>
      </w:rPr>
    </w:lvl>
    <w:lvl w:ilvl="2" w:tplc="A0E061DE" w:tentative="1">
      <w:start w:val="1"/>
      <w:numFmt w:val="bullet"/>
      <w:lvlText w:val=""/>
      <w:lvlJc w:val="left"/>
      <w:pPr>
        <w:ind w:left="2160" w:hanging="360"/>
      </w:pPr>
      <w:rPr>
        <w:rFonts w:ascii="Wingdings" w:hAnsi="Wingdings" w:hint="default"/>
      </w:rPr>
    </w:lvl>
    <w:lvl w:ilvl="3" w:tplc="F354A000" w:tentative="1">
      <w:start w:val="1"/>
      <w:numFmt w:val="bullet"/>
      <w:lvlText w:val=""/>
      <w:lvlJc w:val="left"/>
      <w:pPr>
        <w:ind w:left="2880" w:hanging="360"/>
      </w:pPr>
      <w:rPr>
        <w:rFonts w:ascii="Symbol" w:hAnsi="Symbol" w:hint="default"/>
      </w:rPr>
    </w:lvl>
    <w:lvl w:ilvl="4" w:tplc="872ACD88" w:tentative="1">
      <w:start w:val="1"/>
      <w:numFmt w:val="bullet"/>
      <w:lvlText w:val="o"/>
      <w:lvlJc w:val="left"/>
      <w:pPr>
        <w:ind w:left="3600" w:hanging="360"/>
      </w:pPr>
      <w:rPr>
        <w:rFonts w:ascii="Courier New" w:hAnsi="Courier New" w:hint="default"/>
      </w:rPr>
    </w:lvl>
    <w:lvl w:ilvl="5" w:tplc="686EDA7E" w:tentative="1">
      <w:start w:val="1"/>
      <w:numFmt w:val="bullet"/>
      <w:lvlText w:val=""/>
      <w:lvlJc w:val="left"/>
      <w:pPr>
        <w:ind w:left="4320" w:hanging="360"/>
      </w:pPr>
      <w:rPr>
        <w:rFonts w:ascii="Wingdings" w:hAnsi="Wingdings" w:hint="default"/>
      </w:rPr>
    </w:lvl>
    <w:lvl w:ilvl="6" w:tplc="9DAA23B4" w:tentative="1">
      <w:start w:val="1"/>
      <w:numFmt w:val="bullet"/>
      <w:lvlText w:val=""/>
      <w:lvlJc w:val="left"/>
      <w:pPr>
        <w:ind w:left="5040" w:hanging="360"/>
      </w:pPr>
      <w:rPr>
        <w:rFonts w:ascii="Symbol" w:hAnsi="Symbol" w:hint="default"/>
      </w:rPr>
    </w:lvl>
    <w:lvl w:ilvl="7" w:tplc="191CCAEC" w:tentative="1">
      <w:start w:val="1"/>
      <w:numFmt w:val="bullet"/>
      <w:lvlText w:val="o"/>
      <w:lvlJc w:val="left"/>
      <w:pPr>
        <w:ind w:left="5760" w:hanging="360"/>
      </w:pPr>
      <w:rPr>
        <w:rFonts w:ascii="Courier New" w:hAnsi="Courier New" w:hint="default"/>
      </w:rPr>
    </w:lvl>
    <w:lvl w:ilvl="8" w:tplc="43E2C676" w:tentative="1">
      <w:start w:val="1"/>
      <w:numFmt w:val="bullet"/>
      <w:lvlText w:val=""/>
      <w:lvlJc w:val="left"/>
      <w:pPr>
        <w:ind w:left="6480" w:hanging="360"/>
      </w:pPr>
      <w:rPr>
        <w:rFonts w:ascii="Wingdings" w:hAnsi="Wingdings" w:hint="default"/>
      </w:rPr>
    </w:lvl>
  </w:abstractNum>
  <w:abstractNum w:abstractNumId="12" w15:restartNumberingAfterBreak="0">
    <w:nsid w:val="2F2F62A2"/>
    <w:multiLevelType w:val="hybridMultilevel"/>
    <w:tmpl w:val="613EFC1E"/>
    <w:lvl w:ilvl="0" w:tplc="981AAA1C">
      <w:start w:val="1"/>
      <w:numFmt w:val="bullet"/>
      <w:lvlText w:val=""/>
      <w:lvlJc w:val="left"/>
      <w:pPr>
        <w:ind w:left="720" w:hanging="360"/>
      </w:pPr>
      <w:rPr>
        <w:rFonts w:ascii="Symbol" w:hAnsi="Symbol" w:hint="default"/>
      </w:rPr>
    </w:lvl>
    <w:lvl w:ilvl="1" w:tplc="660A2C78" w:tentative="1">
      <w:start w:val="1"/>
      <w:numFmt w:val="bullet"/>
      <w:lvlText w:val="o"/>
      <w:lvlJc w:val="left"/>
      <w:pPr>
        <w:ind w:left="1440" w:hanging="360"/>
      </w:pPr>
      <w:rPr>
        <w:rFonts w:ascii="Courier New" w:hAnsi="Courier New" w:hint="default"/>
      </w:rPr>
    </w:lvl>
    <w:lvl w:ilvl="2" w:tplc="5EFEA0F8" w:tentative="1">
      <w:start w:val="1"/>
      <w:numFmt w:val="bullet"/>
      <w:lvlText w:val=""/>
      <w:lvlJc w:val="left"/>
      <w:pPr>
        <w:ind w:left="2160" w:hanging="360"/>
      </w:pPr>
      <w:rPr>
        <w:rFonts w:ascii="Wingdings" w:hAnsi="Wingdings" w:hint="default"/>
      </w:rPr>
    </w:lvl>
    <w:lvl w:ilvl="3" w:tplc="EB8863A8" w:tentative="1">
      <w:start w:val="1"/>
      <w:numFmt w:val="bullet"/>
      <w:lvlText w:val=""/>
      <w:lvlJc w:val="left"/>
      <w:pPr>
        <w:ind w:left="2880" w:hanging="360"/>
      </w:pPr>
      <w:rPr>
        <w:rFonts w:ascii="Symbol" w:hAnsi="Symbol" w:hint="default"/>
      </w:rPr>
    </w:lvl>
    <w:lvl w:ilvl="4" w:tplc="7D409B66" w:tentative="1">
      <w:start w:val="1"/>
      <w:numFmt w:val="bullet"/>
      <w:lvlText w:val="o"/>
      <w:lvlJc w:val="left"/>
      <w:pPr>
        <w:ind w:left="3600" w:hanging="360"/>
      </w:pPr>
      <w:rPr>
        <w:rFonts w:ascii="Courier New" w:hAnsi="Courier New" w:hint="default"/>
      </w:rPr>
    </w:lvl>
    <w:lvl w:ilvl="5" w:tplc="408495A6" w:tentative="1">
      <w:start w:val="1"/>
      <w:numFmt w:val="bullet"/>
      <w:lvlText w:val=""/>
      <w:lvlJc w:val="left"/>
      <w:pPr>
        <w:ind w:left="4320" w:hanging="360"/>
      </w:pPr>
      <w:rPr>
        <w:rFonts w:ascii="Wingdings" w:hAnsi="Wingdings" w:hint="default"/>
      </w:rPr>
    </w:lvl>
    <w:lvl w:ilvl="6" w:tplc="72B2B014" w:tentative="1">
      <w:start w:val="1"/>
      <w:numFmt w:val="bullet"/>
      <w:lvlText w:val=""/>
      <w:lvlJc w:val="left"/>
      <w:pPr>
        <w:ind w:left="5040" w:hanging="360"/>
      </w:pPr>
      <w:rPr>
        <w:rFonts w:ascii="Symbol" w:hAnsi="Symbol" w:hint="default"/>
      </w:rPr>
    </w:lvl>
    <w:lvl w:ilvl="7" w:tplc="62C22FA0" w:tentative="1">
      <w:start w:val="1"/>
      <w:numFmt w:val="bullet"/>
      <w:lvlText w:val="o"/>
      <w:lvlJc w:val="left"/>
      <w:pPr>
        <w:ind w:left="5760" w:hanging="360"/>
      </w:pPr>
      <w:rPr>
        <w:rFonts w:ascii="Courier New" w:hAnsi="Courier New" w:hint="default"/>
      </w:rPr>
    </w:lvl>
    <w:lvl w:ilvl="8" w:tplc="7D687AF0" w:tentative="1">
      <w:start w:val="1"/>
      <w:numFmt w:val="bullet"/>
      <w:lvlText w:val=""/>
      <w:lvlJc w:val="left"/>
      <w:pPr>
        <w:ind w:left="6480" w:hanging="360"/>
      </w:pPr>
      <w:rPr>
        <w:rFonts w:ascii="Wingdings" w:hAnsi="Wingdings" w:hint="default"/>
      </w:rPr>
    </w:lvl>
  </w:abstractNum>
  <w:abstractNum w:abstractNumId="13" w15:restartNumberingAfterBreak="0">
    <w:nsid w:val="336F70DF"/>
    <w:multiLevelType w:val="hybridMultilevel"/>
    <w:tmpl w:val="7902BB5E"/>
    <w:lvl w:ilvl="0" w:tplc="E14E1080">
      <w:start w:val="1"/>
      <w:numFmt w:val="bullet"/>
      <w:pStyle w:val="PMSubline"/>
      <w:lvlText w:val=""/>
      <w:lvlJc w:val="left"/>
      <w:pPr>
        <w:ind w:left="720" w:hanging="360"/>
      </w:pPr>
      <w:rPr>
        <w:rFonts w:ascii="Symbol" w:hAnsi="Symbol" w:hint="default"/>
      </w:rPr>
    </w:lvl>
    <w:lvl w:ilvl="1" w:tplc="4A0AC69A" w:tentative="1">
      <w:start w:val="1"/>
      <w:numFmt w:val="bullet"/>
      <w:lvlText w:val="o"/>
      <w:lvlJc w:val="left"/>
      <w:pPr>
        <w:ind w:left="1440" w:hanging="360"/>
      </w:pPr>
      <w:rPr>
        <w:rFonts w:ascii="Courier New" w:hAnsi="Courier New" w:cs="Courier New" w:hint="default"/>
      </w:rPr>
    </w:lvl>
    <w:lvl w:ilvl="2" w:tplc="7F30CEEE" w:tentative="1">
      <w:start w:val="1"/>
      <w:numFmt w:val="bullet"/>
      <w:lvlText w:val=""/>
      <w:lvlJc w:val="left"/>
      <w:pPr>
        <w:ind w:left="2160" w:hanging="360"/>
      </w:pPr>
      <w:rPr>
        <w:rFonts w:ascii="Wingdings" w:hAnsi="Wingdings" w:hint="default"/>
      </w:rPr>
    </w:lvl>
    <w:lvl w:ilvl="3" w:tplc="22CEA3DC" w:tentative="1">
      <w:start w:val="1"/>
      <w:numFmt w:val="bullet"/>
      <w:lvlText w:val=""/>
      <w:lvlJc w:val="left"/>
      <w:pPr>
        <w:ind w:left="2880" w:hanging="360"/>
      </w:pPr>
      <w:rPr>
        <w:rFonts w:ascii="Symbol" w:hAnsi="Symbol" w:hint="default"/>
      </w:rPr>
    </w:lvl>
    <w:lvl w:ilvl="4" w:tplc="9F1C7AF8" w:tentative="1">
      <w:start w:val="1"/>
      <w:numFmt w:val="bullet"/>
      <w:lvlText w:val="o"/>
      <w:lvlJc w:val="left"/>
      <w:pPr>
        <w:ind w:left="3600" w:hanging="360"/>
      </w:pPr>
      <w:rPr>
        <w:rFonts w:ascii="Courier New" w:hAnsi="Courier New" w:cs="Courier New" w:hint="default"/>
      </w:rPr>
    </w:lvl>
    <w:lvl w:ilvl="5" w:tplc="EF2AD9B0" w:tentative="1">
      <w:start w:val="1"/>
      <w:numFmt w:val="bullet"/>
      <w:lvlText w:val=""/>
      <w:lvlJc w:val="left"/>
      <w:pPr>
        <w:ind w:left="4320" w:hanging="360"/>
      </w:pPr>
      <w:rPr>
        <w:rFonts w:ascii="Wingdings" w:hAnsi="Wingdings" w:hint="default"/>
      </w:rPr>
    </w:lvl>
    <w:lvl w:ilvl="6" w:tplc="D9F8A120" w:tentative="1">
      <w:start w:val="1"/>
      <w:numFmt w:val="bullet"/>
      <w:lvlText w:val=""/>
      <w:lvlJc w:val="left"/>
      <w:pPr>
        <w:ind w:left="5040" w:hanging="360"/>
      </w:pPr>
      <w:rPr>
        <w:rFonts w:ascii="Symbol" w:hAnsi="Symbol" w:hint="default"/>
      </w:rPr>
    </w:lvl>
    <w:lvl w:ilvl="7" w:tplc="BA62CF9A" w:tentative="1">
      <w:start w:val="1"/>
      <w:numFmt w:val="bullet"/>
      <w:lvlText w:val="o"/>
      <w:lvlJc w:val="left"/>
      <w:pPr>
        <w:ind w:left="5760" w:hanging="360"/>
      </w:pPr>
      <w:rPr>
        <w:rFonts w:ascii="Courier New" w:hAnsi="Courier New" w:cs="Courier New" w:hint="default"/>
      </w:rPr>
    </w:lvl>
    <w:lvl w:ilvl="8" w:tplc="C4CA1EC4" w:tentative="1">
      <w:start w:val="1"/>
      <w:numFmt w:val="bullet"/>
      <w:lvlText w:val=""/>
      <w:lvlJc w:val="left"/>
      <w:pPr>
        <w:ind w:left="6480" w:hanging="360"/>
      </w:pPr>
      <w:rPr>
        <w:rFonts w:ascii="Wingdings" w:hAnsi="Wingdings" w:hint="default"/>
      </w:rPr>
    </w:lvl>
  </w:abstractNum>
  <w:abstractNum w:abstractNumId="14" w15:restartNumberingAfterBreak="0">
    <w:nsid w:val="473B7656"/>
    <w:multiLevelType w:val="hybridMultilevel"/>
    <w:tmpl w:val="2940FAA8"/>
    <w:lvl w:ilvl="0" w:tplc="6276AE5E">
      <w:start w:val="1"/>
      <w:numFmt w:val="bullet"/>
      <w:lvlText w:val=""/>
      <w:lvlJc w:val="left"/>
      <w:pPr>
        <w:ind w:left="720" w:hanging="360"/>
      </w:pPr>
      <w:rPr>
        <w:rFonts w:ascii="Symbol" w:hAnsi="Symbol" w:hint="default"/>
      </w:rPr>
    </w:lvl>
    <w:lvl w:ilvl="1" w:tplc="BD6C7188" w:tentative="1">
      <w:start w:val="1"/>
      <w:numFmt w:val="bullet"/>
      <w:lvlText w:val="o"/>
      <w:lvlJc w:val="left"/>
      <w:pPr>
        <w:ind w:left="1440" w:hanging="360"/>
      </w:pPr>
      <w:rPr>
        <w:rFonts w:ascii="Courier New" w:hAnsi="Courier New" w:cs="Courier New" w:hint="default"/>
      </w:rPr>
    </w:lvl>
    <w:lvl w:ilvl="2" w:tplc="1332C454" w:tentative="1">
      <w:start w:val="1"/>
      <w:numFmt w:val="bullet"/>
      <w:lvlText w:val=""/>
      <w:lvlJc w:val="left"/>
      <w:pPr>
        <w:ind w:left="2160" w:hanging="360"/>
      </w:pPr>
      <w:rPr>
        <w:rFonts w:ascii="Wingdings" w:hAnsi="Wingdings" w:hint="default"/>
      </w:rPr>
    </w:lvl>
    <w:lvl w:ilvl="3" w:tplc="6362113A" w:tentative="1">
      <w:start w:val="1"/>
      <w:numFmt w:val="bullet"/>
      <w:lvlText w:val=""/>
      <w:lvlJc w:val="left"/>
      <w:pPr>
        <w:ind w:left="2880" w:hanging="360"/>
      </w:pPr>
      <w:rPr>
        <w:rFonts w:ascii="Symbol" w:hAnsi="Symbol" w:hint="default"/>
      </w:rPr>
    </w:lvl>
    <w:lvl w:ilvl="4" w:tplc="45ECCB5A" w:tentative="1">
      <w:start w:val="1"/>
      <w:numFmt w:val="bullet"/>
      <w:lvlText w:val="o"/>
      <w:lvlJc w:val="left"/>
      <w:pPr>
        <w:ind w:left="3600" w:hanging="360"/>
      </w:pPr>
      <w:rPr>
        <w:rFonts w:ascii="Courier New" w:hAnsi="Courier New" w:cs="Courier New" w:hint="default"/>
      </w:rPr>
    </w:lvl>
    <w:lvl w:ilvl="5" w:tplc="ED2AFE84" w:tentative="1">
      <w:start w:val="1"/>
      <w:numFmt w:val="bullet"/>
      <w:lvlText w:val=""/>
      <w:lvlJc w:val="left"/>
      <w:pPr>
        <w:ind w:left="4320" w:hanging="360"/>
      </w:pPr>
      <w:rPr>
        <w:rFonts w:ascii="Wingdings" w:hAnsi="Wingdings" w:hint="default"/>
      </w:rPr>
    </w:lvl>
    <w:lvl w:ilvl="6" w:tplc="D72A0930" w:tentative="1">
      <w:start w:val="1"/>
      <w:numFmt w:val="bullet"/>
      <w:lvlText w:val=""/>
      <w:lvlJc w:val="left"/>
      <w:pPr>
        <w:ind w:left="5040" w:hanging="360"/>
      </w:pPr>
      <w:rPr>
        <w:rFonts w:ascii="Symbol" w:hAnsi="Symbol" w:hint="default"/>
      </w:rPr>
    </w:lvl>
    <w:lvl w:ilvl="7" w:tplc="B9D23F6A" w:tentative="1">
      <w:start w:val="1"/>
      <w:numFmt w:val="bullet"/>
      <w:lvlText w:val="o"/>
      <w:lvlJc w:val="left"/>
      <w:pPr>
        <w:ind w:left="5760" w:hanging="360"/>
      </w:pPr>
      <w:rPr>
        <w:rFonts w:ascii="Courier New" w:hAnsi="Courier New" w:cs="Courier New" w:hint="default"/>
      </w:rPr>
    </w:lvl>
    <w:lvl w:ilvl="8" w:tplc="3CDE81E4" w:tentative="1">
      <w:start w:val="1"/>
      <w:numFmt w:val="bullet"/>
      <w:lvlText w:val=""/>
      <w:lvlJc w:val="left"/>
      <w:pPr>
        <w:ind w:left="6480" w:hanging="360"/>
      </w:pPr>
      <w:rPr>
        <w:rFonts w:ascii="Wingdings" w:hAnsi="Wingdings" w:hint="default"/>
      </w:rPr>
    </w:lvl>
  </w:abstractNum>
  <w:abstractNum w:abstractNumId="15" w15:restartNumberingAfterBreak="0">
    <w:nsid w:val="677657AC"/>
    <w:multiLevelType w:val="hybridMultilevel"/>
    <w:tmpl w:val="3EB644A4"/>
    <w:lvl w:ilvl="0" w:tplc="C6869920">
      <w:start w:val="1"/>
      <w:numFmt w:val="bullet"/>
      <w:lvlText w:val=""/>
      <w:lvlJc w:val="left"/>
      <w:pPr>
        <w:ind w:left="720" w:hanging="360"/>
      </w:pPr>
      <w:rPr>
        <w:rFonts w:ascii="Symbol" w:hAnsi="Symbol" w:hint="default"/>
      </w:rPr>
    </w:lvl>
    <w:lvl w:ilvl="1" w:tplc="0A62941E" w:tentative="1">
      <w:start w:val="1"/>
      <w:numFmt w:val="bullet"/>
      <w:lvlText w:val="o"/>
      <w:lvlJc w:val="left"/>
      <w:pPr>
        <w:ind w:left="1440" w:hanging="360"/>
      </w:pPr>
      <w:rPr>
        <w:rFonts w:ascii="Courier New" w:hAnsi="Courier New" w:cs="Courier New" w:hint="default"/>
      </w:rPr>
    </w:lvl>
    <w:lvl w:ilvl="2" w:tplc="C1CAF7E6" w:tentative="1">
      <w:start w:val="1"/>
      <w:numFmt w:val="bullet"/>
      <w:lvlText w:val=""/>
      <w:lvlJc w:val="left"/>
      <w:pPr>
        <w:ind w:left="2160" w:hanging="360"/>
      </w:pPr>
      <w:rPr>
        <w:rFonts w:ascii="Wingdings" w:hAnsi="Wingdings" w:hint="default"/>
      </w:rPr>
    </w:lvl>
    <w:lvl w:ilvl="3" w:tplc="D19A9A7C" w:tentative="1">
      <w:start w:val="1"/>
      <w:numFmt w:val="bullet"/>
      <w:lvlText w:val=""/>
      <w:lvlJc w:val="left"/>
      <w:pPr>
        <w:ind w:left="2880" w:hanging="360"/>
      </w:pPr>
      <w:rPr>
        <w:rFonts w:ascii="Symbol" w:hAnsi="Symbol" w:hint="default"/>
      </w:rPr>
    </w:lvl>
    <w:lvl w:ilvl="4" w:tplc="FCE6D00A" w:tentative="1">
      <w:start w:val="1"/>
      <w:numFmt w:val="bullet"/>
      <w:lvlText w:val="o"/>
      <w:lvlJc w:val="left"/>
      <w:pPr>
        <w:ind w:left="3600" w:hanging="360"/>
      </w:pPr>
      <w:rPr>
        <w:rFonts w:ascii="Courier New" w:hAnsi="Courier New" w:cs="Courier New" w:hint="default"/>
      </w:rPr>
    </w:lvl>
    <w:lvl w:ilvl="5" w:tplc="9126F37A" w:tentative="1">
      <w:start w:val="1"/>
      <w:numFmt w:val="bullet"/>
      <w:lvlText w:val=""/>
      <w:lvlJc w:val="left"/>
      <w:pPr>
        <w:ind w:left="4320" w:hanging="360"/>
      </w:pPr>
      <w:rPr>
        <w:rFonts w:ascii="Wingdings" w:hAnsi="Wingdings" w:hint="default"/>
      </w:rPr>
    </w:lvl>
    <w:lvl w:ilvl="6" w:tplc="0E80C138" w:tentative="1">
      <w:start w:val="1"/>
      <w:numFmt w:val="bullet"/>
      <w:lvlText w:val=""/>
      <w:lvlJc w:val="left"/>
      <w:pPr>
        <w:ind w:left="5040" w:hanging="360"/>
      </w:pPr>
      <w:rPr>
        <w:rFonts w:ascii="Symbol" w:hAnsi="Symbol" w:hint="default"/>
      </w:rPr>
    </w:lvl>
    <w:lvl w:ilvl="7" w:tplc="1C461EAA" w:tentative="1">
      <w:start w:val="1"/>
      <w:numFmt w:val="bullet"/>
      <w:lvlText w:val="o"/>
      <w:lvlJc w:val="left"/>
      <w:pPr>
        <w:ind w:left="5760" w:hanging="360"/>
      </w:pPr>
      <w:rPr>
        <w:rFonts w:ascii="Courier New" w:hAnsi="Courier New" w:cs="Courier New" w:hint="default"/>
      </w:rPr>
    </w:lvl>
    <w:lvl w:ilvl="8" w:tplc="D8C00100"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ADB"/>
    <w:rsid w:val="00002F80"/>
    <w:rsid w:val="00010FDC"/>
    <w:rsid w:val="0001102B"/>
    <w:rsid w:val="00012419"/>
    <w:rsid w:val="0001332B"/>
    <w:rsid w:val="00015AA3"/>
    <w:rsid w:val="00017C73"/>
    <w:rsid w:val="00020AB6"/>
    <w:rsid w:val="00020DD4"/>
    <w:rsid w:val="00025076"/>
    <w:rsid w:val="0002661E"/>
    <w:rsid w:val="000323B5"/>
    <w:rsid w:val="00033806"/>
    <w:rsid w:val="0003435C"/>
    <w:rsid w:val="0003592D"/>
    <w:rsid w:val="00037523"/>
    <w:rsid w:val="00044544"/>
    <w:rsid w:val="00044612"/>
    <w:rsid w:val="00051A09"/>
    <w:rsid w:val="00052CA9"/>
    <w:rsid w:val="000610C5"/>
    <w:rsid w:val="000613AA"/>
    <w:rsid w:val="00063376"/>
    <w:rsid w:val="00064C6A"/>
    <w:rsid w:val="00065150"/>
    <w:rsid w:val="000666B2"/>
    <w:rsid w:val="00071319"/>
    <w:rsid w:val="00073E35"/>
    <w:rsid w:val="000740CC"/>
    <w:rsid w:val="000836DC"/>
    <w:rsid w:val="00083895"/>
    <w:rsid w:val="00085CE4"/>
    <w:rsid w:val="00086A70"/>
    <w:rsid w:val="00087CCD"/>
    <w:rsid w:val="00092000"/>
    <w:rsid w:val="000978EF"/>
    <w:rsid w:val="000A0978"/>
    <w:rsid w:val="000A0ED4"/>
    <w:rsid w:val="000A3482"/>
    <w:rsid w:val="000A3EF4"/>
    <w:rsid w:val="000B68EF"/>
    <w:rsid w:val="000C463F"/>
    <w:rsid w:val="000D115F"/>
    <w:rsid w:val="000D31BC"/>
    <w:rsid w:val="000D3E6B"/>
    <w:rsid w:val="000D5811"/>
    <w:rsid w:val="000D5F36"/>
    <w:rsid w:val="000E01E4"/>
    <w:rsid w:val="000E0C06"/>
    <w:rsid w:val="000E0E37"/>
    <w:rsid w:val="000E1372"/>
    <w:rsid w:val="000E1CD5"/>
    <w:rsid w:val="000E25D1"/>
    <w:rsid w:val="000E51CF"/>
    <w:rsid w:val="00100678"/>
    <w:rsid w:val="0010218B"/>
    <w:rsid w:val="00102267"/>
    <w:rsid w:val="00104769"/>
    <w:rsid w:val="00105CAE"/>
    <w:rsid w:val="00105F5D"/>
    <w:rsid w:val="00115EBA"/>
    <w:rsid w:val="0012395C"/>
    <w:rsid w:val="0012605A"/>
    <w:rsid w:val="00133C06"/>
    <w:rsid w:val="001376D0"/>
    <w:rsid w:val="001450B2"/>
    <w:rsid w:val="001516F6"/>
    <w:rsid w:val="00156959"/>
    <w:rsid w:val="0015713C"/>
    <w:rsid w:val="001574D7"/>
    <w:rsid w:val="0015765F"/>
    <w:rsid w:val="001579D7"/>
    <w:rsid w:val="0016086F"/>
    <w:rsid w:val="0016647C"/>
    <w:rsid w:val="00166B57"/>
    <w:rsid w:val="00167718"/>
    <w:rsid w:val="0017003E"/>
    <w:rsid w:val="00170F43"/>
    <w:rsid w:val="00171141"/>
    <w:rsid w:val="0017447C"/>
    <w:rsid w:val="001768E2"/>
    <w:rsid w:val="00177E1E"/>
    <w:rsid w:val="00181F56"/>
    <w:rsid w:val="00184412"/>
    <w:rsid w:val="001919F5"/>
    <w:rsid w:val="001943C1"/>
    <w:rsid w:val="001A4AB7"/>
    <w:rsid w:val="001A6A15"/>
    <w:rsid w:val="001B14F8"/>
    <w:rsid w:val="001B55AB"/>
    <w:rsid w:val="001B7CF8"/>
    <w:rsid w:val="001C1395"/>
    <w:rsid w:val="001C47B6"/>
    <w:rsid w:val="001C5422"/>
    <w:rsid w:val="001D1120"/>
    <w:rsid w:val="001D190E"/>
    <w:rsid w:val="001D4443"/>
    <w:rsid w:val="001D696E"/>
    <w:rsid w:val="001E1BF9"/>
    <w:rsid w:val="001E32E2"/>
    <w:rsid w:val="001E3DF0"/>
    <w:rsid w:val="001E41C0"/>
    <w:rsid w:val="001E6AA5"/>
    <w:rsid w:val="001E72CB"/>
    <w:rsid w:val="001E760F"/>
    <w:rsid w:val="001F5100"/>
    <w:rsid w:val="001F52EC"/>
    <w:rsid w:val="001F6781"/>
    <w:rsid w:val="001F6AB1"/>
    <w:rsid w:val="00205A50"/>
    <w:rsid w:val="00211F86"/>
    <w:rsid w:val="0021315B"/>
    <w:rsid w:val="00214434"/>
    <w:rsid w:val="00215877"/>
    <w:rsid w:val="002158F5"/>
    <w:rsid w:val="00223B28"/>
    <w:rsid w:val="00224E13"/>
    <w:rsid w:val="002373C9"/>
    <w:rsid w:val="00246891"/>
    <w:rsid w:val="00247182"/>
    <w:rsid w:val="002478A4"/>
    <w:rsid w:val="002536EE"/>
    <w:rsid w:val="00254654"/>
    <w:rsid w:val="00254753"/>
    <w:rsid w:val="0025505F"/>
    <w:rsid w:val="0026168F"/>
    <w:rsid w:val="002730BA"/>
    <w:rsid w:val="00273527"/>
    <w:rsid w:val="002768E9"/>
    <w:rsid w:val="002844FB"/>
    <w:rsid w:val="0028476D"/>
    <w:rsid w:val="002A0D42"/>
    <w:rsid w:val="002A2F52"/>
    <w:rsid w:val="002B4C93"/>
    <w:rsid w:val="002C171D"/>
    <w:rsid w:val="002D3275"/>
    <w:rsid w:val="002E4125"/>
    <w:rsid w:val="002F181E"/>
    <w:rsid w:val="003022E7"/>
    <w:rsid w:val="00303CE0"/>
    <w:rsid w:val="0030438C"/>
    <w:rsid w:val="00306545"/>
    <w:rsid w:val="00307BC6"/>
    <w:rsid w:val="00313AA8"/>
    <w:rsid w:val="0031448D"/>
    <w:rsid w:val="00316040"/>
    <w:rsid w:val="00320127"/>
    <w:rsid w:val="00322D40"/>
    <w:rsid w:val="00330024"/>
    <w:rsid w:val="00340032"/>
    <w:rsid w:val="0034067E"/>
    <w:rsid w:val="00340D86"/>
    <w:rsid w:val="003527EB"/>
    <w:rsid w:val="00353A1B"/>
    <w:rsid w:val="003541EA"/>
    <w:rsid w:val="00357E0D"/>
    <w:rsid w:val="00363724"/>
    <w:rsid w:val="00364C57"/>
    <w:rsid w:val="003672F2"/>
    <w:rsid w:val="00374993"/>
    <w:rsid w:val="003764DD"/>
    <w:rsid w:val="00383550"/>
    <w:rsid w:val="00385372"/>
    <w:rsid w:val="00390699"/>
    <w:rsid w:val="00392D50"/>
    <w:rsid w:val="00393314"/>
    <w:rsid w:val="003935C7"/>
    <w:rsid w:val="0039404D"/>
    <w:rsid w:val="003A1010"/>
    <w:rsid w:val="003A1FBF"/>
    <w:rsid w:val="003B0633"/>
    <w:rsid w:val="003B46B6"/>
    <w:rsid w:val="003B524F"/>
    <w:rsid w:val="003B6A08"/>
    <w:rsid w:val="003C0C6C"/>
    <w:rsid w:val="003C0E0C"/>
    <w:rsid w:val="003C479E"/>
    <w:rsid w:val="003C6052"/>
    <w:rsid w:val="003D43D6"/>
    <w:rsid w:val="003D5059"/>
    <w:rsid w:val="003D656E"/>
    <w:rsid w:val="003E294A"/>
    <w:rsid w:val="003E5A18"/>
    <w:rsid w:val="003E5AFB"/>
    <w:rsid w:val="003E694C"/>
    <w:rsid w:val="003E6BD0"/>
    <w:rsid w:val="003F0C70"/>
    <w:rsid w:val="003F2F48"/>
    <w:rsid w:val="003F65DA"/>
    <w:rsid w:val="0040355B"/>
    <w:rsid w:val="004062D0"/>
    <w:rsid w:val="00407909"/>
    <w:rsid w:val="004118F3"/>
    <w:rsid w:val="00422C06"/>
    <w:rsid w:val="0042479E"/>
    <w:rsid w:val="00426FAC"/>
    <w:rsid w:val="0042792E"/>
    <w:rsid w:val="0043276E"/>
    <w:rsid w:val="00433489"/>
    <w:rsid w:val="004347C6"/>
    <w:rsid w:val="00434F38"/>
    <w:rsid w:val="00435B81"/>
    <w:rsid w:val="004372AB"/>
    <w:rsid w:val="00441995"/>
    <w:rsid w:val="00441DDF"/>
    <w:rsid w:val="0044304B"/>
    <w:rsid w:val="0044366C"/>
    <w:rsid w:val="00450C7B"/>
    <w:rsid w:val="00453648"/>
    <w:rsid w:val="004550C2"/>
    <w:rsid w:val="00462C92"/>
    <w:rsid w:val="00471BCA"/>
    <w:rsid w:val="0047298F"/>
    <w:rsid w:val="00474456"/>
    <w:rsid w:val="00474BA9"/>
    <w:rsid w:val="00475123"/>
    <w:rsid w:val="004767B0"/>
    <w:rsid w:val="004772DF"/>
    <w:rsid w:val="004775B5"/>
    <w:rsid w:val="00477DD3"/>
    <w:rsid w:val="004802E8"/>
    <w:rsid w:val="00481AC0"/>
    <w:rsid w:val="00481B45"/>
    <w:rsid w:val="00481DEE"/>
    <w:rsid w:val="00486B52"/>
    <w:rsid w:val="00492550"/>
    <w:rsid w:val="0049270E"/>
    <w:rsid w:val="0049374D"/>
    <w:rsid w:val="004A2741"/>
    <w:rsid w:val="004A4D6D"/>
    <w:rsid w:val="004A4EF9"/>
    <w:rsid w:val="004B4F95"/>
    <w:rsid w:val="004D129F"/>
    <w:rsid w:val="004D1893"/>
    <w:rsid w:val="004D5383"/>
    <w:rsid w:val="004D6033"/>
    <w:rsid w:val="004D7089"/>
    <w:rsid w:val="004D7BD2"/>
    <w:rsid w:val="004F213A"/>
    <w:rsid w:val="004F275C"/>
    <w:rsid w:val="004F2D14"/>
    <w:rsid w:val="004F3BBD"/>
    <w:rsid w:val="004F48C5"/>
    <w:rsid w:val="004F5565"/>
    <w:rsid w:val="00504A93"/>
    <w:rsid w:val="00505D40"/>
    <w:rsid w:val="005100AD"/>
    <w:rsid w:val="00510E38"/>
    <w:rsid w:val="00513153"/>
    <w:rsid w:val="00513A05"/>
    <w:rsid w:val="00515AF3"/>
    <w:rsid w:val="0052522C"/>
    <w:rsid w:val="00532AD4"/>
    <w:rsid w:val="00535CF7"/>
    <w:rsid w:val="0053767B"/>
    <w:rsid w:val="00541235"/>
    <w:rsid w:val="0055227B"/>
    <w:rsid w:val="0055550C"/>
    <w:rsid w:val="00557529"/>
    <w:rsid w:val="00560A38"/>
    <w:rsid w:val="00561806"/>
    <w:rsid w:val="005631C2"/>
    <w:rsid w:val="00563415"/>
    <w:rsid w:val="00567A73"/>
    <w:rsid w:val="005729A3"/>
    <w:rsid w:val="005733E3"/>
    <w:rsid w:val="00574181"/>
    <w:rsid w:val="00576638"/>
    <w:rsid w:val="00576C34"/>
    <w:rsid w:val="005818BF"/>
    <w:rsid w:val="0058621E"/>
    <w:rsid w:val="00591506"/>
    <w:rsid w:val="00594A2B"/>
    <w:rsid w:val="005A00A6"/>
    <w:rsid w:val="005A0E01"/>
    <w:rsid w:val="005A1138"/>
    <w:rsid w:val="005A12FE"/>
    <w:rsid w:val="005A2C78"/>
    <w:rsid w:val="005A6196"/>
    <w:rsid w:val="005B0557"/>
    <w:rsid w:val="005B222A"/>
    <w:rsid w:val="005B2576"/>
    <w:rsid w:val="005B25F5"/>
    <w:rsid w:val="005B5081"/>
    <w:rsid w:val="005C0B61"/>
    <w:rsid w:val="005C27C4"/>
    <w:rsid w:val="005D1314"/>
    <w:rsid w:val="005D18BE"/>
    <w:rsid w:val="005D2919"/>
    <w:rsid w:val="005D6558"/>
    <w:rsid w:val="005E56DA"/>
    <w:rsid w:val="005F1B25"/>
    <w:rsid w:val="00600635"/>
    <w:rsid w:val="006022ED"/>
    <w:rsid w:val="006132A8"/>
    <w:rsid w:val="006140E4"/>
    <w:rsid w:val="006144EC"/>
    <w:rsid w:val="0061789C"/>
    <w:rsid w:val="00621B06"/>
    <w:rsid w:val="006224BB"/>
    <w:rsid w:val="00622B59"/>
    <w:rsid w:val="00626467"/>
    <w:rsid w:val="006406CA"/>
    <w:rsid w:val="00643543"/>
    <w:rsid w:val="006461F2"/>
    <w:rsid w:val="006466CF"/>
    <w:rsid w:val="00651B88"/>
    <w:rsid w:val="00656FDF"/>
    <w:rsid w:val="00657ABA"/>
    <w:rsid w:val="006613C9"/>
    <w:rsid w:val="0066165B"/>
    <w:rsid w:val="00663C4B"/>
    <w:rsid w:val="00665233"/>
    <w:rsid w:val="00667B6E"/>
    <w:rsid w:val="006716E2"/>
    <w:rsid w:val="00671C85"/>
    <w:rsid w:val="0067239F"/>
    <w:rsid w:val="0067264F"/>
    <w:rsid w:val="00674DFD"/>
    <w:rsid w:val="00680910"/>
    <w:rsid w:val="00681A94"/>
    <w:rsid w:val="006838DB"/>
    <w:rsid w:val="00693EA3"/>
    <w:rsid w:val="006A1370"/>
    <w:rsid w:val="006A2A14"/>
    <w:rsid w:val="006A54F2"/>
    <w:rsid w:val="006A6F60"/>
    <w:rsid w:val="006B1A90"/>
    <w:rsid w:val="006B2266"/>
    <w:rsid w:val="006B448F"/>
    <w:rsid w:val="006B6869"/>
    <w:rsid w:val="006C2675"/>
    <w:rsid w:val="006D18D8"/>
    <w:rsid w:val="006D5811"/>
    <w:rsid w:val="006D6811"/>
    <w:rsid w:val="006D7F99"/>
    <w:rsid w:val="006E1E7F"/>
    <w:rsid w:val="006E1F90"/>
    <w:rsid w:val="006E2C8C"/>
    <w:rsid w:val="006E35CD"/>
    <w:rsid w:val="006E4B61"/>
    <w:rsid w:val="006E7E96"/>
    <w:rsid w:val="006F5891"/>
    <w:rsid w:val="006F705D"/>
    <w:rsid w:val="006F7D35"/>
    <w:rsid w:val="0070085C"/>
    <w:rsid w:val="00703F20"/>
    <w:rsid w:val="007114F8"/>
    <w:rsid w:val="00715212"/>
    <w:rsid w:val="0072085D"/>
    <w:rsid w:val="007323B9"/>
    <w:rsid w:val="007331E6"/>
    <w:rsid w:val="00733745"/>
    <w:rsid w:val="00735A26"/>
    <w:rsid w:val="007378DC"/>
    <w:rsid w:val="00737ECF"/>
    <w:rsid w:val="007401D1"/>
    <w:rsid w:val="0074148C"/>
    <w:rsid w:val="00746A0D"/>
    <w:rsid w:val="00746F4D"/>
    <w:rsid w:val="00747406"/>
    <w:rsid w:val="007505D4"/>
    <w:rsid w:val="0076168C"/>
    <w:rsid w:val="00762241"/>
    <w:rsid w:val="00764401"/>
    <w:rsid w:val="00765ABE"/>
    <w:rsid w:val="00771073"/>
    <w:rsid w:val="007729BE"/>
    <w:rsid w:val="00783827"/>
    <w:rsid w:val="00785C66"/>
    <w:rsid w:val="00791422"/>
    <w:rsid w:val="007928F4"/>
    <w:rsid w:val="00797CD2"/>
    <w:rsid w:val="007A4CA9"/>
    <w:rsid w:val="007A75EB"/>
    <w:rsid w:val="007B2294"/>
    <w:rsid w:val="007B365B"/>
    <w:rsid w:val="007B7D31"/>
    <w:rsid w:val="007B7DA4"/>
    <w:rsid w:val="007C5647"/>
    <w:rsid w:val="007D4A4A"/>
    <w:rsid w:val="007E1587"/>
    <w:rsid w:val="007E21D4"/>
    <w:rsid w:val="007E33B6"/>
    <w:rsid w:val="007E406F"/>
    <w:rsid w:val="007E4BB2"/>
    <w:rsid w:val="007E7210"/>
    <w:rsid w:val="007F2106"/>
    <w:rsid w:val="007F2243"/>
    <w:rsid w:val="008010EC"/>
    <w:rsid w:val="00801366"/>
    <w:rsid w:val="0080170E"/>
    <w:rsid w:val="00803306"/>
    <w:rsid w:val="00814157"/>
    <w:rsid w:val="0081427C"/>
    <w:rsid w:val="008166EE"/>
    <w:rsid w:val="008222A1"/>
    <w:rsid w:val="00822B29"/>
    <w:rsid w:val="00822CCB"/>
    <w:rsid w:val="008237E7"/>
    <w:rsid w:val="008271B0"/>
    <w:rsid w:val="00827E6B"/>
    <w:rsid w:val="00832B44"/>
    <w:rsid w:val="0083552D"/>
    <w:rsid w:val="00841A4C"/>
    <w:rsid w:val="00842F33"/>
    <w:rsid w:val="00847981"/>
    <w:rsid w:val="00851A86"/>
    <w:rsid w:val="00861CA8"/>
    <w:rsid w:val="0086510D"/>
    <w:rsid w:val="00867545"/>
    <w:rsid w:val="00867DE5"/>
    <w:rsid w:val="0087080B"/>
    <w:rsid w:val="00872510"/>
    <w:rsid w:val="00874AF9"/>
    <w:rsid w:val="00876EA9"/>
    <w:rsid w:val="00877B46"/>
    <w:rsid w:val="00880F58"/>
    <w:rsid w:val="008825C3"/>
    <w:rsid w:val="00882B59"/>
    <w:rsid w:val="00883DAE"/>
    <w:rsid w:val="00884979"/>
    <w:rsid w:val="008860D3"/>
    <w:rsid w:val="00891EB2"/>
    <w:rsid w:val="00892832"/>
    <w:rsid w:val="00892E44"/>
    <w:rsid w:val="00895024"/>
    <w:rsid w:val="008A01D6"/>
    <w:rsid w:val="008A09EF"/>
    <w:rsid w:val="008A0B79"/>
    <w:rsid w:val="008A263B"/>
    <w:rsid w:val="008A3A73"/>
    <w:rsid w:val="008A43A4"/>
    <w:rsid w:val="008A5483"/>
    <w:rsid w:val="008C0324"/>
    <w:rsid w:val="008C1EA5"/>
    <w:rsid w:val="008C3C1C"/>
    <w:rsid w:val="008C3C8F"/>
    <w:rsid w:val="008E0CF0"/>
    <w:rsid w:val="008E1BB9"/>
    <w:rsid w:val="008E4197"/>
    <w:rsid w:val="009017C6"/>
    <w:rsid w:val="00901B41"/>
    <w:rsid w:val="00911D79"/>
    <w:rsid w:val="0091533F"/>
    <w:rsid w:val="0091663A"/>
    <w:rsid w:val="00923AD2"/>
    <w:rsid w:val="00924394"/>
    <w:rsid w:val="009251A8"/>
    <w:rsid w:val="00927FBE"/>
    <w:rsid w:val="00934C94"/>
    <w:rsid w:val="00936597"/>
    <w:rsid w:val="009370A6"/>
    <w:rsid w:val="0094087D"/>
    <w:rsid w:val="00941070"/>
    <w:rsid w:val="00943AEA"/>
    <w:rsid w:val="00945C9E"/>
    <w:rsid w:val="0094712F"/>
    <w:rsid w:val="00951967"/>
    <w:rsid w:val="009520F6"/>
    <w:rsid w:val="00952ED3"/>
    <w:rsid w:val="00954D3C"/>
    <w:rsid w:val="00954FEA"/>
    <w:rsid w:val="00957A8C"/>
    <w:rsid w:val="009600EB"/>
    <w:rsid w:val="009606D8"/>
    <w:rsid w:val="00965482"/>
    <w:rsid w:val="009766A3"/>
    <w:rsid w:val="009846FF"/>
    <w:rsid w:val="00992317"/>
    <w:rsid w:val="00992F51"/>
    <w:rsid w:val="0099538C"/>
    <w:rsid w:val="009973D7"/>
    <w:rsid w:val="009A090B"/>
    <w:rsid w:val="009A09E1"/>
    <w:rsid w:val="009A25BD"/>
    <w:rsid w:val="009A5126"/>
    <w:rsid w:val="009A5AD1"/>
    <w:rsid w:val="009B1D75"/>
    <w:rsid w:val="009B3066"/>
    <w:rsid w:val="009B3175"/>
    <w:rsid w:val="009B7B04"/>
    <w:rsid w:val="009C57E9"/>
    <w:rsid w:val="009C5FA4"/>
    <w:rsid w:val="009C6A5C"/>
    <w:rsid w:val="009D0FC5"/>
    <w:rsid w:val="009D190E"/>
    <w:rsid w:val="009D7A4C"/>
    <w:rsid w:val="009E0291"/>
    <w:rsid w:val="009E0A55"/>
    <w:rsid w:val="009E1BAD"/>
    <w:rsid w:val="009E2C43"/>
    <w:rsid w:val="009E38C0"/>
    <w:rsid w:val="009E6047"/>
    <w:rsid w:val="009E7DE7"/>
    <w:rsid w:val="009F0029"/>
    <w:rsid w:val="009F4EFE"/>
    <w:rsid w:val="00A00988"/>
    <w:rsid w:val="00A00C8F"/>
    <w:rsid w:val="00A01FFE"/>
    <w:rsid w:val="00A023BD"/>
    <w:rsid w:val="00A0566B"/>
    <w:rsid w:val="00A12CB9"/>
    <w:rsid w:val="00A162CA"/>
    <w:rsid w:val="00A22DA0"/>
    <w:rsid w:val="00A30AF4"/>
    <w:rsid w:val="00A3288E"/>
    <w:rsid w:val="00A34B89"/>
    <w:rsid w:val="00A3527D"/>
    <w:rsid w:val="00A37924"/>
    <w:rsid w:val="00A402D1"/>
    <w:rsid w:val="00A438E5"/>
    <w:rsid w:val="00A45213"/>
    <w:rsid w:val="00A50C33"/>
    <w:rsid w:val="00A51CC0"/>
    <w:rsid w:val="00A52331"/>
    <w:rsid w:val="00A5317B"/>
    <w:rsid w:val="00A53661"/>
    <w:rsid w:val="00A53E29"/>
    <w:rsid w:val="00A605FB"/>
    <w:rsid w:val="00A61AD4"/>
    <w:rsid w:val="00A64EE5"/>
    <w:rsid w:val="00A73C8E"/>
    <w:rsid w:val="00A7596D"/>
    <w:rsid w:val="00A75977"/>
    <w:rsid w:val="00A759B1"/>
    <w:rsid w:val="00A76DF0"/>
    <w:rsid w:val="00A80033"/>
    <w:rsid w:val="00A811E1"/>
    <w:rsid w:val="00A82D53"/>
    <w:rsid w:val="00A841D3"/>
    <w:rsid w:val="00A85FFA"/>
    <w:rsid w:val="00A91C6E"/>
    <w:rsid w:val="00A929B7"/>
    <w:rsid w:val="00A934E0"/>
    <w:rsid w:val="00A9455B"/>
    <w:rsid w:val="00AA29A7"/>
    <w:rsid w:val="00AA3965"/>
    <w:rsid w:val="00AA3D83"/>
    <w:rsid w:val="00AA545A"/>
    <w:rsid w:val="00AA5D91"/>
    <w:rsid w:val="00AA6ADB"/>
    <w:rsid w:val="00AB2319"/>
    <w:rsid w:val="00AB62C2"/>
    <w:rsid w:val="00AC640D"/>
    <w:rsid w:val="00AD033E"/>
    <w:rsid w:val="00AD1CEF"/>
    <w:rsid w:val="00AD369F"/>
    <w:rsid w:val="00AE1EFF"/>
    <w:rsid w:val="00AF07A3"/>
    <w:rsid w:val="00AF0AA0"/>
    <w:rsid w:val="00AF5D42"/>
    <w:rsid w:val="00AF6600"/>
    <w:rsid w:val="00B0109F"/>
    <w:rsid w:val="00B06F55"/>
    <w:rsid w:val="00B1069A"/>
    <w:rsid w:val="00B10FC2"/>
    <w:rsid w:val="00B112C3"/>
    <w:rsid w:val="00B11D69"/>
    <w:rsid w:val="00B12718"/>
    <w:rsid w:val="00B12E27"/>
    <w:rsid w:val="00B13EA4"/>
    <w:rsid w:val="00B14135"/>
    <w:rsid w:val="00B21747"/>
    <w:rsid w:val="00B229A1"/>
    <w:rsid w:val="00B229F8"/>
    <w:rsid w:val="00B22BFE"/>
    <w:rsid w:val="00B25156"/>
    <w:rsid w:val="00B3057A"/>
    <w:rsid w:val="00B31B63"/>
    <w:rsid w:val="00B339B8"/>
    <w:rsid w:val="00B344DD"/>
    <w:rsid w:val="00B363F4"/>
    <w:rsid w:val="00B46155"/>
    <w:rsid w:val="00B50E6A"/>
    <w:rsid w:val="00B5129C"/>
    <w:rsid w:val="00B542A1"/>
    <w:rsid w:val="00B54D4D"/>
    <w:rsid w:val="00B61F23"/>
    <w:rsid w:val="00B63BD3"/>
    <w:rsid w:val="00B63D03"/>
    <w:rsid w:val="00B63F1F"/>
    <w:rsid w:val="00B66B10"/>
    <w:rsid w:val="00B6736B"/>
    <w:rsid w:val="00B75377"/>
    <w:rsid w:val="00B766CA"/>
    <w:rsid w:val="00B77729"/>
    <w:rsid w:val="00B8235A"/>
    <w:rsid w:val="00B86B63"/>
    <w:rsid w:val="00B872B3"/>
    <w:rsid w:val="00B87FBE"/>
    <w:rsid w:val="00B90362"/>
    <w:rsid w:val="00B9075F"/>
    <w:rsid w:val="00B96958"/>
    <w:rsid w:val="00B97960"/>
    <w:rsid w:val="00B97B53"/>
    <w:rsid w:val="00BA703F"/>
    <w:rsid w:val="00BB222E"/>
    <w:rsid w:val="00BB3295"/>
    <w:rsid w:val="00BB39A4"/>
    <w:rsid w:val="00BB3CF4"/>
    <w:rsid w:val="00BB6F27"/>
    <w:rsid w:val="00BD03FF"/>
    <w:rsid w:val="00BD2B67"/>
    <w:rsid w:val="00BD2F88"/>
    <w:rsid w:val="00BD42E3"/>
    <w:rsid w:val="00BD4EA5"/>
    <w:rsid w:val="00BE30AE"/>
    <w:rsid w:val="00BE45E2"/>
    <w:rsid w:val="00BE5AD5"/>
    <w:rsid w:val="00BE6AA7"/>
    <w:rsid w:val="00BF0255"/>
    <w:rsid w:val="00BF0634"/>
    <w:rsid w:val="00BF3D96"/>
    <w:rsid w:val="00BF4CF4"/>
    <w:rsid w:val="00C01A03"/>
    <w:rsid w:val="00C02E7B"/>
    <w:rsid w:val="00C04B94"/>
    <w:rsid w:val="00C07D03"/>
    <w:rsid w:val="00C116B5"/>
    <w:rsid w:val="00C11D3F"/>
    <w:rsid w:val="00C3056F"/>
    <w:rsid w:val="00C3128F"/>
    <w:rsid w:val="00C318C9"/>
    <w:rsid w:val="00C331B3"/>
    <w:rsid w:val="00C3567D"/>
    <w:rsid w:val="00C378DC"/>
    <w:rsid w:val="00C445D4"/>
    <w:rsid w:val="00C455AF"/>
    <w:rsid w:val="00C47EEA"/>
    <w:rsid w:val="00C53B79"/>
    <w:rsid w:val="00C67F92"/>
    <w:rsid w:val="00C706BA"/>
    <w:rsid w:val="00C7075A"/>
    <w:rsid w:val="00C713A1"/>
    <w:rsid w:val="00C72BFA"/>
    <w:rsid w:val="00C74012"/>
    <w:rsid w:val="00C80B3A"/>
    <w:rsid w:val="00C85EA5"/>
    <w:rsid w:val="00C92E46"/>
    <w:rsid w:val="00CB1E7A"/>
    <w:rsid w:val="00CB5482"/>
    <w:rsid w:val="00CC15A9"/>
    <w:rsid w:val="00CC1F20"/>
    <w:rsid w:val="00CC3316"/>
    <w:rsid w:val="00CC42CC"/>
    <w:rsid w:val="00CC5FEA"/>
    <w:rsid w:val="00CD48FC"/>
    <w:rsid w:val="00CF206B"/>
    <w:rsid w:val="00CF2C52"/>
    <w:rsid w:val="00D01E29"/>
    <w:rsid w:val="00D0250F"/>
    <w:rsid w:val="00D02B28"/>
    <w:rsid w:val="00D06F3D"/>
    <w:rsid w:val="00D131DC"/>
    <w:rsid w:val="00D155F3"/>
    <w:rsid w:val="00D267B0"/>
    <w:rsid w:val="00D26B90"/>
    <w:rsid w:val="00D3221B"/>
    <w:rsid w:val="00D470C1"/>
    <w:rsid w:val="00D471FE"/>
    <w:rsid w:val="00D47BBC"/>
    <w:rsid w:val="00D52688"/>
    <w:rsid w:val="00D52E34"/>
    <w:rsid w:val="00D535B6"/>
    <w:rsid w:val="00D609B5"/>
    <w:rsid w:val="00D61492"/>
    <w:rsid w:val="00D63249"/>
    <w:rsid w:val="00D63BFA"/>
    <w:rsid w:val="00D64B93"/>
    <w:rsid w:val="00D65A0C"/>
    <w:rsid w:val="00D703E6"/>
    <w:rsid w:val="00D710A1"/>
    <w:rsid w:val="00D7447D"/>
    <w:rsid w:val="00D77311"/>
    <w:rsid w:val="00D77ABD"/>
    <w:rsid w:val="00D77CA0"/>
    <w:rsid w:val="00D810C4"/>
    <w:rsid w:val="00D928A4"/>
    <w:rsid w:val="00D943E5"/>
    <w:rsid w:val="00D960BE"/>
    <w:rsid w:val="00DA280E"/>
    <w:rsid w:val="00DC12FA"/>
    <w:rsid w:val="00DC1482"/>
    <w:rsid w:val="00DC257A"/>
    <w:rsid w:val="00DC6B59"/>
    <w:rsid w:val="00DD06B4"/>
    <w:rsid w:val="00DD2C6B"/>
    <w:rsid w:val="00DD3EE8"/>
    <w:rsid w:val="00DD4DDE"/>
    <w:rsid w:val="00DD6254"/>
    <w:rsid w:val="00DD6566"/>
    <w:rsid w:val="00DE0CA0"/>
    <w:rsid w:val="00DE5807"/>
    <w:rsid w:val="00DF19E1"/>
    <w:rsid w:val="00DF4A91"/>
    <w:rsid w:val="00DF53D0"/>
    <w:rsid w:val="00E01A79"/>
    <w:rsid w:val="00E01A7C"/>
    <w:rsid w:val="00E04C3C"/>
    <w:rsid w:val="00E063EA"/>
    <w:rsid w:val="00E100E6"/>
    <w:rsid w:val="00E109F4"/>
    <w:rsid w:val="00E10EED"/>
    <w:rsid w:val="00E236B0"/>
    <w:rsid w:val="00E242F3"/>
    <w:rsid w:val="00E2444E"/>
    <w:rsid w:val="00E25E61"/>
    <w:rsid w:val="00E26A58"/>
    <w:rsid w:val="00E2712B"/>
    <w:rsid w:val="00E27ACE"/>
    <w:rsid w:val="00E31168"/>
    <w:rsid w:val="00E31E6B"/>
    <w:rsid w:val="00E345EC"/>
    <w:rsid w:val="00E44A5E"/>
    <w:rsid w:val="00E4635F"/>
    <w:rsid w:val="00E5076C"/>
    <w:rsid w:val="00E53A73"/>
    <w:rsid w:val="00E67D26"/>
    <w:rsid w:val="00E67DD8"/>
    <w:rsid w:val="00E7624F"/>
    <w:rsid w:val="00E824ED"/>
    <w:rsid w:val="00E83521"/>
    <w:rsid w:val="00E85F2A"/>
    <w:rsid w:val="00E91EF4"/>
    <w:rsid w:val="00E96401"/>
    <w:rsid w:val="00E970E9"/>
    <w:rsid w:val="00E97610"/>
    <w:rsid w:val="00EA1C2F"/>
    <w:rsid w:val="00EA6CD5"/>
    <w:rsid w:val="00EA7D5B"/>
    <w:rsid w:val="00EB0BE8"/>
    <w:rsid w:val="00EC08C0"/>
    <w:rsid w:val="00EC381B"/>
    <w:rsid w:val="00EC4AA8"/>
    <w:rsid w:val="00ED18CE"/>
    <w:rsid w:val="00ED27FA"/>
    <w:rsid w:val="00ED7A9B"/>
    <w:rsid w:val="00EE009D"/>
    <w:rsid w:val="00EE12AC"/>
    <w:rsid w:val="00EE12C2"/>
    <w:rsid w:val="00EE6E34"/>
    <w:rsid w:val="00EF1FC5"/>
    <w:rsid w:val="00EF52A7"/>
    <w:rsid w:val="00EF536E"/>
    <w:rsid w:val="00EF5E8C"/>
    <w:rsid w:val="00EF7412"/>
    <w:rsid w:val="00F15FC2"/>
    <w:rsid w:val="00F16FD1"/>
    <w:rsid w:val="00F17E4B"/>
    <w:rsid w:val="00F21FEE"/>
    <w:rsid w:val="00F238FA"/>
    <w:rsid w:val="00F26C4B"/>
    <w:rsid w:val="00F3121A"/>
    <w:rsid w:val="00F327E4"/>
    <w:rsid w:val="00F3288D"/>
    <w:rsid w:val="00F33E3D"/>
    <w:rsid w:val="00F3766B"/>
    <w:rsid w:val="00F51CA4"/>
    <w:rsid w:val="00F52D5C"/>
    <w:rsid w:val="00F538F3"/>
    <w:rsid w:val="00F53DFB"/>
    <w:rsid w:val="00F54A40"/>
    <w:rsid w:val="00F56E3D"/>
    <w:rsid w:val="00F56F42"/>
    <w:rsid w:val="00F60FE1"/>
    <w:rsid w:val="00F643BE"/>
    <w:rsid w:val="00F65C64"/>
    <w:rsid w:val="00F74432"/>
    <w:rsid w:val="00F74F66"/>
    <w:rsid w:val="00F75E84"/>
    <w:rsid w:val="00F7648F"/>
    <w:rsid w:val="00F776F9"/>
    <w:rsid w:val="00F805A8"/>
    <w:rsid w:val="00F82693"/>
    <w:rsid w:val="00F95775"/>
    <w:rsid w:val="00F96DA6"/>
    <w:rsid w:val="00FA2FC7"/>
    <w:rsid w:val="00FA3206"/>
    <w:rsid w:val="00FA535B"/>
    <w:rsid w:val="00FA62FF"/>
    <w:rsid w:val="00FB01E2"/>
    <w:rsid w:val="00FB2154"/>
    <w:rsid w:val="00FB5E9A"/>
    <w:rsid w:val="00FC1220"/>
    <w:rsid w:val="00FC20C8"/>
    <w:rsid w:val="00FC2BF9"/>
    <w:rsid w:val="00FD0AEF"/>
    <w:rsid w:val="00FD2631"/>
    <w:rsid w:val="00FD51A6"/>
    <w:rsid w:val="00FD5B9E"/>
    <w:rsid w:val="00FD5BAF"/>
    <w:rsid w:val="00FD766F"/>
    <w:rsid w:val="00FE1EE9"/>
    <w:rsid w:val="00FE31AA"/>
    <w:rsid w:val="00FE40BE"/>
    <w:rsid w:val="00FF11B9"/>
    <w:rsid w:val="00FF3044"/>
    <w:rsid w:val="00FF5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626444C"/>
  <w15:chartTrackingRefBased/>
  <w15:docId w15:val="{D039EC6F-9C24-4725-890D-0926B6A2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1E7A"/>
    <w:rPr>
      <w:rFonts w:ascii="Arial" w:hAnsi="Arial"/>
      <w:sz w:val="16"/>
      <w:szCs w:val="16"/>
      <w:lang w:val="en-GB"/>
    </w:rPr>
  </w:style>
  <w:style w:type="paragraph" w:styleId="berschrift1">
    <w:name w:val="heading 1"/>
    <w:basedOn w:val="Standard"/>
    <w:next w:val="Standard"/>
    <w:link w:val="berschrift1Zchn"/>
    <w:uiPriority w:val="9"/>
    <w:qFormat/>
    <w:rsid w:val="00CB1E7A"/>
    <w:pPr>
      <w:outlineLvl w:val="0"/>
    </w:pPr>
  </w:style>
  <w:style w:type="paragraph" w:styleId="berschrift2">
    <w:name w:val="heading 2"/>
    <w:basedOn w:val="Standard"/>
    <w:next w:val="Standard"/>
    <w:link w:val="berschrift2Zchn"/>
    <w:uiPriority w:val="9"/>
    <w:rsid w:val="00CB1E7A"/>
    <w:pPr>
      <w:outlineLvl w:val="1"/>
    </w:pPr>
  </w:style>
  <w:style w:type="paragraph" w:styleId="berschrift6">
    <w:name w:val="heading 6"/>
    <w:basedOn w:val="Standard"/>
    <w:next w:val="Standard"/>
    <w:link w:val="berschrift6Zchn"/>
    <w:uiPriority w:val="9"/>
    <w:rsid w:val="00CB1E7A"/>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B1E7A"/>
    <w:rPr>
      <w:rFonts w:ascii="Arial" w:hAnsi="Arial" w:cs="Times New Roman"/>
      <w:sz w:val="16"/>
      <w:szCs w:val="16"/>
    </w:rPr>
  </w:style>
  <w:style w:type="character" w:customStyle="1" w:styleId="berschrift2Zchn">
    <w:name w:val="Überschrift 2 Zchn"/>
    <w:link w:val="berschrift2"/>
    <w:uiPriority w:val="9"/>
    <w:locked/>
    <w:rsid w:val="00CB1E7A"/>
    <w:rPr>
      <w:rFonts w:ascii="Arial" w:hAnsi="Arial" w:cs="Times New Roman"/>
      <w:sz w:val="16"/>
      <w:szCs w:val="16"/>
    </w:rPr>
  </w:style>
  <w:style w:type="character" w:customStyle="1" w:styleId="berschrift6Zchn">
    <w:name w:val="Überschrift 6 Zchn"/>
    <w:link w:val="berschrift6"/>
    <w:uiPriority w:val="9"/>
    <w:locked/>
    <w:rsid w:val="00CB1E7A"/>
    <w:rPr>
      <w:rFonts w:ascii="Arial" w:hAnsi="Arial" w:cs="Times New Roman"/>
      <w:sz w:val="16"/>
      <w:szCs w:val="16"/>
    </w:rPr>
  </w:style>
  <w:style w:type="paragraph" w:customStyle="1" w:styleId="HeadlineBilder">
    <w:name w:val="Headline Bilder"/>
    <w:basedOn w:val="berschrift1"/>
    <w:rsid w:val="00737ECF"/>
    <w:pPr>
      <w:spacing w:line="360" w:lineRule="auto"/>
    </w:pPr>
    <w:rPr>
      <w:b/>
      <w:bCs/>
      <w:sz w:val="28"/>
      <w:u w:val="single"/>
    </w:rPr>
  </w:style>
  <w:style w:type="character" w:styleId="Endnotenzeichen">
    <w:name w:val="endnote reference"/>
    <w:uiPriority w:val="99"/>
    <w:semiHidden/>
    <w:rPr>
      <w:rFonts w:ascii="Arial" w:hAnsi="Arial" w:cs="Times New Roman"/>
      <w:vertAlign w:val="superscript"/>
    </w:rPr>
  </w:style>
  <w:style w:type="character" w:styleId="Funotenzeichen">
    <w:name w:val="footnote reference"/>
    <w:uiPriority w:val="99"/>
    <w:semiHidden/>
    <w:rPr>
      <w:rFonts w:ascii="Arial" w:hAnsi="Arial" w:cs="Times New Roman"/>
      <w:vertAlign w:val="superscript"/>
    </w:rPr>
  </w:style>
  <w:style w:type="character" w:styleId="Kommentarzeichen">
    <w:name w:val="annotation reference"/>
    <w:uiPriority w:val="99"/>
    <w:semiHidden/>
    <w:rPr>
      <w:rFonts w:ascii="Arial" w:hAnsi="Arial" w:cs="Times New Roman"/>
      <w:sz w:val="16"/>
    </w:rPr>
  </w:style>
  <w:style w:type="paragraph" w:styleId="Rechtsgrundlagenverzeichnis">
    <w:name w:val="table of authorities"/>
    <w:basedOn w:val="Standard"/>
    <w:next w:val="Standard"/>
    <w:uiPriority w:val="99"/>
    <w:semiHidden/>
    <w:pPr>
      <w:ind w:left="240" w:hanging="240"/>
    </w:pPr>
  </w:style>
  <w:style w:type="paragraph" w:customStyle="1" w:styleId="Headline">
    <w:name w:val="Headline"/>
    <w:basedOn w:val="Standard"/>
    <w:rsid w:val="00924394"/>
    <w:pPr>
      <w:spacing w:line="360" w:lineRule="auto"/>
    </w:pPr>
    <w:rPr>
      <w:b/>
      <w:bCs/>
      <w:sz w:val="32"/>
      <w:szCs w:val="20"/>
      <w:u w:val="single"/>
    </w:rPr>
  </w:style>
  <w:style w:type="paragraph" w:customStyle="1" w:styleId="Subline">
    <w:name w:val="Subline"/>
    <w:basedOn w:val="Standard"/>
    <w:link w:val="SublineZchn"/>
    <w:qFormat/>
    <w:rsid w:val="00924394"/>
    <w:pPr>
      <w:numPr>
        <w:numId w:val="12"/>
      </w:numPr>
      <w:spacing w:line="360" w:lineRule="auto"/>
      <w:ind w:left="426" w:hanging="426"/>
    </w:pPr>
    <w:rPr>
      <w:rFonts w:cs="Arial"/>
      <w:b/>
      <w:sz w:val="24"/>
      <w:szCs w:val="24"/>
    </w:rPr>
  </w:style>
  <w:style w:type="character" w:customStyle="1" w:styleId="SublineZchn">
    <w:name w:val="Subline Zchn"/>
    <w:link w:val="Subline"/>
    <w:locked/>
    <w:rsid w:val="00924394"/>
    <w:rPr>
      <w:rFonts w:ascii="Arial" w:hAnsi="Arial" w:cs="Arial"/>
      <w:b/>
      <w:sz w:val="24"/>
      <w:szCs w:val="24"/>
    </w:rPr>
  </w:style>
  <w:style w:type="paragraph" w:customStyle="1" w:styleId="Vorspann">
    <w:name w:val="Vorspann"/>
    <w:basedOn w:val="Standard"/>
    <w:link w:val="VorspannZchn"/>
    <w:qFormat/>
    <w:rsid w:val="00924394"/>
    <w:pPr>
      <w:spacing w:line="360" w:lineRule="auto"/>
    </w:pPr>
    <w:rPr>
      <w:rFonts w:cs="Arial"/>
      <w:b/>
      <w:i/>
      <w:sz w:val="24"/>
      <w:szCs w:val="24"/>
    </w:rPr>
  </w:style>
  <w:style w:type="character" w:customStyle="1" w:styleId="VorspannZchn">
    <w:name w:val="Vorspann Zchn"/>
    <w:link w:val="Vorspann"/>
    <w:locked/>
    <w:rsid w:val="00924394"/>
    <w:rPr>
      <w:rFonts w:ascii="Arial" w:hAnsi="Arial" w:cs="Arial"/>
      <w:b/>
      <w:i/>
      <w:sz w:val="24"/>
      <w:szCs w:val="24"/>
    </w:rPr>
  </w:style>
  <w:style w:type="paragraph" w:customStyle="1" w:styleId="Text">
    <w:name w:val="Text"/>
    <w:basedOn w:val="Standard"/>
    <w:link w:val="TextZchn"/>
    <w:qFormat/>
    <w:rsid w:val="00924394"/>
    <w:pPr>
      <w:spacing w:line="360" w:lineRule="auto"/>
    </w:pPr>
    <w:rPr>
      <w:rFonts w:cs="Arial"/>
      <w:sz w:val="24"/>
      <w:szCs w:val="24"/>
    </w:rPr>
  </w:style>
  <w:style w:type="character" w:customStyle="1" w:styleId="TextZchn">
    <w:name w:val="Text Zchn"/>
    <w:link w:val="Text"/>
    <w:locked/>
    <w:rsid w:val="00924394"/>
    <w:rPr>
      <w:rFonts w:ascii="Arial" w:hAnsi="Arial" w:cs="Arial"/>
      <w:sz w:val="24"/>
      <w:szCs w:val="24"/>
    </w:rPr>
  </w:style>
  <w:style w:type="paragraph" w:customStyle="1" w:styleId="Zwischentitel">
    <w:name w:val="Zwischentitel"/>
    <w:basedOn w:val="Standard"/>
    <w:link w:val="ZwischentitelZchn"/>
    <w:qFormat/>
    <w:rsid w:val="00924394"/>
    <w:pPr>
      <w:spacing w:line="360" w:lineRule="auto"/>
    </w:pPr>
    <w:rPr>
      <w:rFonts w:cs="Arial"/>
      <w:b/>
      <w:sz w:val="24"/>
      <w:szCs w:val="24"/>
    </w:rPr>
  </w:style>
  <w:style w:type="character" w:customStyle="1" w:styleId="ZwischentitelZchn">
    <w:name w:val="Zwischentitel Zchn"/>
    <w:link w:val="Zwischentitel"/>
    <w:locked/>
    <w:rsid w:val="00924394"/>
    <w:rPr>
      <w:rFonts w:ascii="Arial" w:hAnsi="Arial" w:cs="Arial"/>
      <w:b/>
      <w:sz w:val="24"/>
      <w:szCs w:val="24"/>
    </w:rPr>
  </w:style>
  <w:style w:type="paragraph" w:customStyle="1" w:styleId="DateinameBild">
    <w:name w:val="Dateiname Bild"/>
    <w:basedOn w:val="Standard"/>
    <w:rsid w:val="00737ECF"/>
    <w:pPr>
      <w:spacing w:line="360" w:lineRule="auto"/>
    </w:pPr>
    <w:rPr>
      <w:b/>
      <w:bCs/>
      <w:sz w:val="24"/>
      <w:szCs w:val="20"/>
    </w:rPr>
  </w:style>
  <w:style w:type="paragraph" w:customStyle="1" w:styleId="Bildunterschrift">
    <w:name w:val="Bildunterschrift"/>
    <w:basedOn w:val="berschrift1"/>
    <w:link w:val="BildunterschriftZchn"/>
    <w:qFormat/>
    <w:rsid w:val="00737ECF"/>
    <w:pPr>
      <w:spacing w:line="360" w:lineRule="auto"/>
    </w:pPr>
    <w:rPr>
      <w:i/>
      <w:sz w:val="24"/>
      <w:szCs w:val="24"/>
    </w:rPr>
  </w:style>
  <w:style w:type="paragraph" w:customStyle="1" w:styleId="Bildquelle">
    <w:name w:val="Bildquelle"/>
    <w:basedOn w:val="berschrift1"/>
    <w:link w:val="BildquelleZchn"/>
    <w:qFormat/>
    <w:rsid w:val="00737ECF"/>
    <w:pPr>
      <w:spacing w:line="360" w:lineRule="auto"/>
      <w:jc w:val="right"/>
    </w:pPr>
    <w:rPr>
      <w:sz w:val="24"/>
      <w:szCs w:val="24"/>
    </w:rPr>
  </w:style>
  <w:style w:type="character" w:customStyle="1" w:styleId="BildunterschriftZchn">
    <w:name w:val="Bildunterschrift Zchn"/>
    <w:link w:val="Bildunterschrift"/>
    <w:locked/>
    <w:rsid w:val="00737ECF"/>
    <w:rPr>
      <w:rFonts w:ascii="Arial" w:hAnsi="Arial" w:cs="Times New Roman"/>
      <w:i/>
      <w:sz w:val="24"/>
      <w:szCs w:val="24"/>
    </w:rPr>
  </w:style>
  <w:style w:type="paragraph" w:customStyle="1" w:styleId="Infotext">
    <w:name w:val="Infotext"/>
    <w:basedOn w:val="berschrift1"/>
    <w:link w:val="InfotextZchn"/>
    <w:qFormat/>
    <w:rsid w:val="00737ECF"/>
  </w:style>
  <w:style w:type="character" w:customStyle="1" w:styleId="BildquelleZchn">
    <w:name w:val="Bildquelle Zchn"/>
    <w:link w:val="Bildquelle"/>
    <w:locked/>
    <w:rsid w:val="00737ECF"/>
    <w:rPr>
      <w:rFonts w:ascii="Arial" w:hAnsi="Arial" w:cs="Times New Roman"/>
      <w:sz w:val="24"/>
      <w:szCs w:val="24"/>
    </w:rPr>
  </w:style>
  <w:style w:type="paragraph" w:customStyle="1" w:styleId="InfotextHeadline">
    <w:name w:val="Infotext Headline"/>
    <w:basedOn w:val="berschrift1"/>
    <w:rsid w:val="00737ECF"/>
    <w:rPr>
      <w:b/>
      <w:bCs/>
    </w:rPr>
  </w:style>
  <w:style w:type="character" w:customStyle="1" w:styleId="InfotextZchn">
    <w:name w:val="Infotext Zchn"/>
    <w:link w:val="Infotext"/>
    <w:locked/>
    <w:rsid w:val="00737ECF"/>
    <w:rPr>
      <w:rFonts w:ascii="Arial" w:hAnsi="Arial" w:cs="Times New Roman"/>
      <w:sz w:val="16"/>
      <w:szCs w:val="16"/>
    </w:rPr>
  </w:style>
  <w:style w:type="paragraph" w:styleId="Kopfzeile">
    <w:name w:val="header"/>
    <w:basedOn w:val="Standard"/>
    <w:link w:val="KopfzeileZchn"/>
    <w:uiPriority w:val="99"/>
    <w:rsid w:val="0086510D"/>
    <w:pPr>
      <w:tabs>
        <w:tab w:val="center" w:pos="4536"/>
        <w:tab w:val="right" w:pos="9072"/>
      </w:tabs>
    </w:pPr>
  </w:style>
  <w:style w:type="character" w:customStyle="1" w:styleId="KopfzeileZchn">
    <w:name w:val="Kopfzeile Zchn"/>
    <w:link w:val="Kopfzeile"/>
    <w:uiPriority w:val="99"/>
    <w:locked/>
    <w:rsid w:val="0086510D"/>
    <w:rPr>
      <w:rFonts w:ascii="Arial" w:hAnsi="Arial" w:cs="Times New Roman"/>
      <w:sz w:val="16"/>
      <w:szCs w:val="16"/>
    </w:rPr>
  </w:style>
  <w:style w:type="paragraph" w:styleId="Fuzeile">
    <w:name w:val="footer"/>
    <w:basedOn w:val="Standard"/>
    <w:link w:val="FuzeileZchn"/>
    <w:uiPriority w:val="99"/>
    <w:rsid w:val="0086510D"/>
    <w:pPr>
      <w:tabs>
        <w:tab w:val="center" w:pos="4536"/>
        <w:tab w:val="right" w:pos="9072"/>
      </w:tabs>
    </w:pPr>
  </w:style>
  <w:style w:type="character" w:customStyle="1" w:styleId="FuzeileZchn">
    <w:name w:val="Fußzeile Zchn"/>
    <w:link w:val="Fuzeile"/>
    <w:uiPriority w:val="99"/>
    <w:locked/>
    <w:rsid w:val="0086510D"/>
    <w:rPr>
      <w:rFonts w:ascii="Arial" w:hAnsi="Arial" w:cs="Times New Roman"/>
      <w:sz w:val="16"/>
      <w:szCs w:val="16"/>
    </w:rPr>
  </w:style>
  <w:style w:type="paragraph" w:styleId="KeinLeerraum">
    <w:name w:val="No Spacing"/>
    <w:link w:val="KeinLeerraumZchn"/>
    <w:uiPriority w:val="1"/>
    <w:qFormat/>
    <w:rsid w:val="00EE6E34"/>
    <w:rPr>
      <w:rFonts w:ascii="Calibri" w:hAnsi="Calibri"/>
      <w:sz w:val="22"/>
      <w:szCs w:val="22"/>
      <w:lang w:val="en-GB" w:eastAsia="en-US"/>
    </w:rPr>
  </w:style>
  <w:style w:type="character" w:customStyle="1" w:styleId="KeinLeerraumZchn">
    <w:name w:val="Kein Leerraum Zchn"/>
    <w:link w:val="KeinLeerraum"/>
    <w:uiPriority w:val="1"/>
    <w:rsid w:val="00EE6E34"/>
    <w:rPr>
      <w:rFonts w:ascii="Calibri" w:hAnsi="Calibri"/>
      <w:sz w:val="22"/>
      <w:szCs w:val="22"/>
      <w:lang w:val="en-GB" w:eastAsia="en-US" w:bidi="ar-SA"/>
    </w:rPr>
  </w:style>
  <w:style w:type="character" w:styleId="Hyperlink">
    <w:name w:val="Hyperlink"/>
    <w:rsid w:val="005D6558"/>
    <w:rPr>
      <w:color w:val="0000FF"/>
      <w:u w:val="single"/>
    </w:rPr>
  </w:style>
  <w:style w:type="paragraph" w:styleId="Sprechblasentext">
    <w:name w:val="Balloon Text"/>
    <w:basedOn w:val="Standard"/>
    <w:link w:val="SprechblasentextZchn"/>
    <w:rsid w:val="00BE30AE"/>
    <w:rPr>
      <w:rFonts w:ascii="Segoe UI" w:hAnsi="Segoe UI" w:cs="Segoe UI"/>
      <w:sz w:val="18"/>
      <w:szCs w:val="18"/>
    </w:rPr>
  </w:style>
  <w:style w:type="character" w:customStyle="1" w:styleId="SprechblasentextZchn">
    <w:name w:val="Sprechblasentext Zchn"/>
    <w:link w:val="Sprechblasentext"/>
    <w:rsid w:val="00BE30AE"/>
    <w:rPr>
      <w:rFonts w:ascii="Segoe UI" w:hAnsi="Segoe UI" w:cs="Segoe UI"/>
      <w:sz w:val="18"/>
      <w:szCs w:val="18"/>
    </w:rPr>
  </w:style>
  <w:style w:type="paragraph" w:customStyle="1" w:styleId="PMZusatzinfo-Headline">
    <w:name w:val="PM Zusatzinfo - Headline"/>
    <w:basedOn w:val="Standard"/>
    <w:qFormat/>
    <w:rsid w:val="0053767B"/>
    <w:rPr>
      <w:b/>
      <w:sz w:val="20"/>
      <w:szCs w:val="20"/>
    </w:rPr>
  </w:style>
  <w:style w:type="paragraph" w:customStyle="1" w:styleId="PMDateinameBild">
    <w:name w:val="PM Dateiname Bild"/>
    <w:basedOn w:val="Standard"/>
    <w:qFormat/>
    <w:rsid w:val="0053767B"/>
    <w:rPr>
      <w:b/>
      <w:sz w:val="24"/>
      <w:szCs w:val="24"/>
    </w:rPr>
  </w:style>
  <w:style w:type="paragraph" w:customStyle="1" w:styleId="PMBildquelle">
    <w:name w:val="PM Bildquelle"/>
    <w:basedOn w:val="berschrift1"/>
    <w:link w:val="PMBildquelleZchn"/>
    <w:qFormat/>
    <w:rsid w:val="0053767B"/>
    <w:pPr>
      <w:spacing w:line="360" w:lineRule="auto"/>
      <w:jc w:val="right"/>
    </w:pPr>
    <w:rPr>
      <w:sz w:val="24"/>
      <w:szCs w:val="24"/>
    </w:rPr>
  </w:style>
  <w:style w:type="character" w:customStyle="1" w:styleId="PMBildquelleZchn">
    <w:name w:val="PM Bildquelle Zchn"/>
    <w:link w:val="PMBildquelle"/>
    <w:locked/>
    <w:rsid w:val="0053767B"/>
    <w:rPr>
      <w:rFonts w:ascii="Arial" w:hAnsi="Arial"/>
      <w:sz w:val="24"/>
      <w:szCs w:val="24"/>
    </w:rPr>
  </w:style>
  <w:style w:type="paragraph" w:customStyle="1" w:styleId="PMHeadline">
    <w:name w:val="PM Headline"/>
    <w:basedOn w:val="Text"/>
    <w:link w:val="PMHeadlineZchn"/>
    <w:qFormat/>
    <w:rsid w:val="0053767B"/>
    <w:rPr>
      <w:rFonts w:cs="Times New Roman"/>
      <w:b/>
      <w:bCs/>
      <w:sz w:val="32"/>
      <w:szCs w:val="20"/>
      <w:u w:val="single"/>
    </w:rPr>
  </w:style>
  <w:style w:type="paragraph" w:customStyle="1" w:styleId="PMSubline">
    <w:name w:val="PM Subline"/>
    <w:basedOn w:val="Text"/>
    <w:link w:val="PMSublineZchn"/>
    <w:qFormat/>
    <w:rsid w:val="0053767B"/>
    <w:pPr>
      <w:numPr>
        <w:numId w:val="13"/>
      </w:numPr>
    </w:pPr>
    <w:rPr>
      <w:b/>
    </w:rPr>
  </w:style>
  <w:style w:type="character" w:customStyle="1" w:styleId="PMHeadlineZchn">
    <w:name w:val="PM Headline Zchn"/>
    <w:link w:val="PMHeadline"/>
    <w:rsid w:val="0053767B"/>
    <w:rPr>
      <w:rFonts w:ascii="Arial" w:hAnsi="Arial"/>
      <w:b/>
      <w:bCs/>
      <w:sz w:val="32"/>
      <w:u w:val="single"/>
    </w:rPr>
  </w:style>
  <w:style w:type="paragraph" w:customStyle="1" w:styleId="PMOrtDatum">
    <w:name w:val="PM Ort/Datum"/>
    <w:basedOn w:val="Standard"/>
    <w:qFormat/>
    <w:rsid w:val="0053767B"/>
    <w:pPr>
      <w:spacing w:line="360" w:lineRule="auto"/>
    </w:pPr>
    <w:rPr>
      <w:rFonts w:cs="Arial"/>
      <w:i/>
      <w:sz w:val="24"/>
      <w:szCs w:val="24"/>
    </w:rPr>
  </w:style>
  <w:style w:type="character" w:customStyle="1" w:styleId="PMSublineZchn">
    <w:name w:val="PM Subline Zchn"/>
    <w:link w:val="PMSubline"/>
    <w:rsid w:val="0053767B"/>
    <w:rPr>
      <w:rFonts w:ascii="Arial" w:hAnsi="Arial" w:cs="Arial"/>
      <w:b/>
      <w:sz w:val="24"/>
      <w:szCs w:val="24"/>
    </w:rPr>
  </w:style>
  <w:style w:type="paragraph" w:customStyle="1" w:styleId="PMVorspann">
    <w:name w:val="PM Vorspann"/>
    <w:basedOn w:val="Standard"/>
    <w:qFormat/>
    <w:rsid w:val="0053767B"/>
    <w:pPr>
      <w:spacing w:line="360" w:lineRule="auto"/>
    </w:pPr>
    <w:rPr>
      <w:rFonts w:cs="Arial"/>
      <w:b/>
      <w:i/>
      <w:sz w:val="24"/>
      <w:szCs w:val="24"/>
    </w:rPr>
  </w:style>
  <w:style w:type="paragraph" w:customStyle="1" w:styleId="PMText">
    <w:name w:val="PM Text"/>
    <w:basedOn w:val="Standard"/>
    <w:qFormat/>
    <w:rsid w:val="0053767B"/>
    <w:pPr>
      <w:spacing w:line="360" w:lineRule="auto"/>
    </w:pPr>
    <w:rPr>
      <w:rFonts w:cs="Arial"/>
      <w:snapToGrid w:val="0"/>
      <w:sz w:val="24"/>
      <w:szCs w:val="24"/>
    </w:rPr>
  </w:style>
  <w:style w:type="paragraph" w:customStyle="1" w:styleId="PMZwiti">
    <w:name w:val="PM Zwiti"/>
    <w:basedOn w:val="Standard"/>
    <w:qFormat/>
    <w:rsid w:val="0053767B"/>
    <w:pPr>
      <w:spacing w:line="360" w:lineRule="auto"/>
    </w:pPr>
    <w:rPr>
      <w:rFonts w:cs="Arial"/>
      <w:b/>
      <w:snapToGrid w:val="0"/>
      <w:sz w:val="24"/>
      <w:szCs w:val="24"/>
    </w:rPr>
  </w:style>
  <w:style w:type="paragraph" w:customStyle="1" w:styleId="PMBildunterschrift">
    <w:name w:val="PM Bildunterschrift"/>
    <w:basedOn w:val="Bildunterschrift"/>
    <w:qFormat/>
    <w:rsid w:val="0053767B"/>
  </w:style>
  <w:style w:type="paragraph" w:customStyle="1" w:styleId="PMZusatzinfo-Text">
    <w:name w:val="PM Zusatzinfo - Text"/>
    <w:basedOn w:val="Standard"/>
    <w:qFormat/>
    <w:rsid w:val="0053767B"/>
    <w:rPr>
      <w:sz w:val="20"/>
      <w:szCs w:val="20"/>
    </w:rPr>
  </w:style>
  <w:style w:type="paragraph" w:customStyle="1" w:styleId="FormatvorlagePMHeadline">
    <w:name w:val="Formatvorlage PM Headline"/>
    <w:basedOn w:val="PMHeadline"/>
    <w:rsid w:val="000613AA"/>
    <w:pPr>
      <w:spacing w:before="480"/>
    </w:pPr>
  </w:style>
  <w:style w:type="paragraph" w:styleId="Kommentartext">
    <w:name w:val="annotation text"/>
    <w:basedOn w:val="Standard"/>
    <w:link w:val="KommentartextZchn"/>
    <w:rsid w:val="00892E44"/>
    <w:rPr>
      <w:sz w:val="20"/>
      <w:szCs w:val="20"/>
    </w:rPr>
  </w:style>
  <w:style w:type="character" w:customStyle="1" w:styleId="KommentartextZchn">
    <w:name w:val="Kommentartext Zchn"/>
    <w:link w:val="Kommentartext"/>
    <w:rsid w:val="00892E44"/>
    <w:rPr>
      <w:rFonts w:ascii="Arial" w:hAnsi="Arial"/>
    </w:rPr>
  </w:style>
  <w:style w:type="paragraph" w:styleId="Kommentarthema">
    <w:name w:val="annotation subject"/>
    <w:basedOn w:val="Kommentartext"/>
    <w:next w:val="Kommentartext"/>
    <w:link w:val="KommentarthemaZchn"/>
    <w:rsid w:val="00892E44"/>
    <w:rPr>
      <w:b/>
      <w:bCs/>
    </w:rPr>
  </w:style>
  <w:style w:type="character" w:customStyle="1" w:styleId="KommentarthemaZchn">
    <w:name w:val="Kommentarthema Zchn"/>
    <w:link w:val="Kommentarthema"/>
    <w:rsid w:val="00892E44"/>
    <w:rPr>
      <w:rFonts w:ascii="Arial" w:hAnsi="Arial"/>
      <w:b/>
      <w:bCs/>
    </w:rPr>
  </w:style>
  <w:style w:type="paragraph" w:styleId="StandardWeb">
    <w:name w:val="Normal (Web)"/>
    <w:basedOn w:val="Standard"/>
    <w:uiPriority w:val="99"/>
    <w:unhideWhenUsed/>
    <w:rsid w:val="008E0CF0"/>
    <w:pPr>
      <w:spacing w:before="100" w:beforeAutospacing="1" w:after="100" w:afterAutospacing="1"/>
    </w:pPr>
    <w:rPr>
      <w:rFonts w:ascii="Times New Roman" w:hAnsi="Times New Roman"/>
      <w:sz w:val="24"/>
      <w:szCs w:val="24"/>
    </w:rPr>
  </w:style>
  <w:style w:type="character" w:styleId="Fett">
    <w:name w:val="Strong"/>
    <w:uiPriority w:val="22"/>
    <w:qFormat/>
    <w:rsid w:val="0001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edia.arburg.com/web/13b775e8ca5e33b5/review-technology-days-2024---arburg-press-relea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0600-0A70-4271-AE85-606F0022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1363</Words>
  <Characters>9873</Characters>
  <Application>Microsoft Office Word</Application>
  <DocSecurity>0</DocSecurity>
  <Lines>266</Lines>
  <Paragraphs>84</Paragraphs>
  <ScaleCrop>false</ScaleCrop>
  <HeadingPairs>
    <vt:vector size="2" baseType="variant">
      <vt:variant>
        <vt:lpstr>Titel</vt:lpstr>
      </vt:variant>
      <vt:variant>
        <vt:i4>1</vt:i4>
      </vt:variant>
    </vt:vector>
  </HeadingPairs>
  <TitlesOfParts>
    <vt:vector size="1" baseType="lpstr">
      <vt:lpstr>Presseinformation</vt:lpstr>
    </vt:vector>
  </TitlesOfParts>
  <Company>ARBURG</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werbg1</dc:creator>
  <cp:lastModifiedBy>Nurali, Sinem</cp:lastModifiedBy>
  <cp:revision>2</cp:revision>
  <cp:lastPrinted>2024-03-15T09:58:00Z</cp:lastPrinted>
  <dcterms:created xsi:type="dcterms:W3CDTF">2024-03-19T08:16:00Z</dcterms:created>
  <dcterms:modified xsi:type="dcterms:W3CDTF">2024-03-19T08:16:00Z</dcterms:modified>
</cp:coreProperties>
</file>