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58" w:rsidRDefault="002A484D" w:rsidP="002A484D">
      <w:pPr>
        <w:pStyle w:val="FormatvorlagePMHeadline"/>
        <w:rPr>
          <w:rFonts w:cs="Arial"/>
          <w:sz w:val="28"/>
          <w:szCs w:val="28"/>
          <w:u w:val="none"/>
        </w:rPr>
      </w:pPr>
      <w:bookmarkStart w:id="0" w:name="_GoBack"/>
      <w:bookmarkEnd w:id="0"/>
      <w:r w:rsidRPr="002A484D">
        <w:rPr>
          <w:rFonts w:cs="Arial"/>
          <w:sz w:val="28"/>
          <w:szCs w:val="28"/>
          <w:u w:val="none"/>
          <w:lang w:val="en-GB"/>
        </w:rPr>
        <w:t>ARBURG at NPE</w:t>
      </w:r>
      <w:r w:rsidR="00FF1082">
        <w:rPr>
          <w:rFonts w:cs="Arial"/>
          <w:sz w:val="28"/>
          <w:szCs w:val="28"/>
          <w:u w:val="none"/>
          <w:lang w:val="en-GB"/>
        </w:rPr>
        <w:t xml:space="preserve"> </w:t>
      </w:r>
      <w:r w:rsidRPr="002A484D">
        <w:rPr>
          <w:rFonts w:cs="Arial"/>
          <w:sz w:val="28"/>
          <w:szCs w:val="28"/>
          <w:u w:val="none"/>
          <w:lang w:val="en-GB"/>
        </w:rPr>
        <w:t>2024</w:t>
      </w:r>
    </w:p>
    <w:p w:rsidR="008B6D18" w:rsidRPr="001051EA" w:rsidRDefault="00092192" w:rsidP="002A484D">
      <w:pPr>
        <w:pStyle w:val="FormatvorlagePMHeadline"/>
        <w:rPr>
          <w:rFonts w:cs="Arial"/>
          <w:szCs w:val="32"/>
        </w:rPr>
      </w:pPr>
      <w:r>
        <w:rPr>
          <w:rFonts w:cs="Arial"/>
          <w:szCs w:val="32"/>
          <w:lang w:val="en-GB"/>
        </w:rPr>
        <w:t xml:space="preserve">Allrounder 720 </w:t>
      </w:r>
      <w:r w:rsidR="002A484D">
        <w:rPr>
          <w:rFonts w:cs="Arial"/>
          <w:szCs w:val="32"/>
          <w:lang w:val="en-GB"/>
        </w:rPr>
        <w:t xml:space="preserve">E Golden Electric: </w:t>
      </w:r>
      <w:r w:rsidR="002A484D">
        <w:rPr>
          <w:rFonts w:cs="Arial"/>
          <w:szCs w:val="32"/>
          <w:lang w:val="en-GB"/>
        </w:rPr>
        <w:br/>
        <w:t>First world premiere in the USA</w:t>
      </w:r>
    </w:p>
    <w:p w:rsidR="00E26A58" w:rsidRPr="00CB1E7A" w:rsidRDefault="00E26A58" w:rsidP="00E26A58">
      <w:pPr>
        <w:pStyle w:val="PMSubline"/>
        <w:numPr>
          <w:ilvl w:val="0"/>
          <w:numId w:val="0"/>
        </w:numPr>
      </w:pPr>
    </w:p>
    <w:p w:rsidR="008B6D18" w:rsidRDefault="008433E6" w:rsidP="002A484D">
      <w:pPr>
        <w:pStyle w:val="PMSubline"/>
      </w:pPr>
      <w:r>
        <w:rPr>
          <w:bCs/>
          <w:lang w:val="en-GB"/>
        </w:rPr>
        <w:t>Twic</w:t>
      </w:r>
      <w:r w:rsidR="00347480">
        <w:rPr>
          <w:bCs/>
          <w:lang w:val="en-GB"/>
        </w:rPr>
        <w:t>e</w:t>
      </w:r>
      <w:r>
        <w:rPr>
          <w:bCs/>
          <w:lang w:val="en-GB"/>
        </w:rPr>
        <w:t xml:space="preserve"> as new</w:t>
      </w:r>
      <w:r w:rsidR="002A484D">
        <w:rPr>
          <w:bCs/>
          <w:lang w:val="en-GB"/>
        </w:rPr>
        <w:t xml:space="preserve">: Large "golden" electric Allrounder and first premiere </w:t>
      </w:r>
      <w:r>
        <w:rPr>
          <w:bCs/>
          <w:lang w:val="en-GB"/>
        </w:rPr>
        <w:t xml:space="preserve">on the </w:t>
      </w:r>
      <w:r w:rsidR="002A484D">
        <w:rPr>
          <w:bCs/>
          <w:lang w:val="en-GB"/>
        </w:rPr>
        <w:t xml:space="preserve">international </w:t>
      </w:r>
      <w:r>
        <w:rPr>
          <w:bCs/>
          <w:lang w:val="en-GB"/>
        </w:rPr>
        <w:t>stage</w:t>
      </w:r>
    </w:p>
    <w:p w:rsidR="00E26A58" w:rsidRDefault="002A484D" w:rsidP="002A484D">
      <w:pPr>
        <w:pStyle w:val="PMSubline"/>
      </w:pPr>
      <w:r>
        <w:rPr>
          <w:bCs/>
          <w:lang w:val="en-GB"/>
        </w:rPr>
        <w:t>Attractive: Low investment costs, short delivery times, high level of flexibility</w:t>
      </w:r>
    </w:p>
    <w:p w:rsidR="00E26A58" w:rsidRDefault="002A484D" w:rsidP="002A484D">
      <w:pPr>
        <w:pStyle w:val="PMSubline"/>
      </w:pPr>
      <w:r>
        <w:rPr>
          <w:bCs/>
          <w:lang w:val="en-GB"/>
        </w:rPr>
        <w:t>Streamlined: New design saves space and increases overall output</w:t>
      </w:r>
    </w:p>
    <w:p w:rsidR="00E26A58" w:rsidRDefault="00E26A58" w:rsidP="00E26A58">
      <w:pPr>
        <w:pStyle w:val="PMSubline"/>
        <w:numPr>
          <w:ilvl w:val="0"/>
          <w:numId w:val="0"/>
        </w:numPr>
        <w:ind w:left="720" w:hanging="360"/>
      </w:pPr>
    </w:p>
    <w:p w:rsidR="00E26A58" w:rsidRPr="00985383" w:rsidRDefault="002A484D" w:rsidP="002A484D">
      <w:pPr>
        <w:pStyle w:val="PMOrtDatum"/>
      </w:pPr>
      <w:r w:rsidRPr="00814DA1">
        <w:rPr>
          <w:iCs/>
          <w:lang w:val="en-GB"/>
        </w:rPr>
        <w:t xml:space="preserve">Lossburg, </w:t>
      </w:r>
      <w:r w:rsidR="00F2121C">
        <w:rPr>
          <w:iCs/>
          <w:lang w:val="en-GB"/>
        </w:rPr>
        <w:t>28</w:t>
      </w:r>
      <w:r w:rsidRPr="00814DA1">
        <w:rPr>
          <w:iCs/>
          <w:lang w:val="en-GB"/>
        </w:rPr>
        <w:t>/</w:t>
      </w:r>
      <w:r>
        <w:rPr>
          <w:iCs/>
          <w:lang w:val="en-GB"/>
        </w:rPr>
        <w:t>02/2024</w:t>
      </w:r>
    </w:p>
    <w:p w:rsidR="00E26A58" w:rsidRPr="00917775" w:rsidRDefault="002A484D" w:rsidP="002A484D">
      <w:pPr>
        <w:pStyle w:val="PMVorspann"/>
      </w:pPr>
      <w:r>
        <w:rPr>
          <w:bCs/>
          <w:iCs/>
          <w:lang w:val="en-GB"/>
        </w:rPr>
        <w:t xml:space="preserve">In an unprecedented move, for the first time a new machine from Arburg is celebrating its world premiere not in Germany, but </w:t>
      </w:r>
      <w:r w:rsidR="008433E6">
        <w:rPr>
          <w:bCs/>
          <w:iCs/>
          <w:lang w:val="en-GB"/>
        </w:rPr>
        <w:t>on the</w:t>
      </w:r>
      <w:r>
        <w:rPr>
          <w:bCs/>
          <w:iCs/>
          <w:lang w:val="en-GB"/>
        </w:rPr>
        <w:t xml:space="preserve"> international </w:t>
      </w:r>
      <w:r w:rsidR="008433E6">
        <w:rPr>
          <w:bCs/>
          <w:iCs/>
          <w:lang w:val="en-GB"/>
        </w:rPr>
        <w:t>stage</w:t>
      </w:r>
      <w:r>
        <w:rPr>
          <w:bCs/>
          <w:iCs/>
          <w:lang w:val="en-GB"/>
        </w:rPr>
        <w:t>. The new A</w:t>
      </w:r>
      <w:r w:rsidR="00092192">
        <w:rPr>
          <w:bCs/>
          <w:iCs/>
          <w:lang w:val="en-GB"/>
        </w:rPr>
        <w:t xml:space="preserve">llrounder 720 </w:t>
      </w:r>
      <w:r>
        <w:rPr>
          <w:bCs/>
          <w:iCs/>
          <w:lang w:val="en-GB"/>
        </w:rPr>
        <w:t>E Golden Electric</w:t>
      </w:r>
      <w:r w:rsidR="00092192">
        <w:rPr>
          <w:bCs/>
          <w:iCs/>
          <w:lang w:val="en-GB"/>
        </w:rPr>
        <w:t xml:space="preserve"> with a clamping force of 2,800 </w:t>
      </w:r>
      <w:r>
        <w:rPr>
          <w:bCs/>
          <w:iCs/>
          <w:lang w:val="en-GB"/>
        </w:rPr>
        <w:t>kN extends the product range of the electric series of the same name upwards and is the highlight at NPE</w:t>
      </w:r>
      <w:r w:rsidR="008433E6">
        <w:rPr>
          <w:bCs/>
          <w:iCs/>
          <w:lang w:val="en-GB"/>
        </w:rPr>
        <w:t xml:space="preserve"> </w:t>
      </w:r>
      <w:r>
        <w:rPr>
          <w:bCs/>
          <w:iCs/>
          <w:lang w:val="en-GB"/>
        </w:rPr>
        <w:t>2024 in Orlando, Florida, USA. Streamlined in terms of installation area and price – this summarises its main advantages. The new injection moulding machine continues to stand out for its electric precision and process stability and offers high component quality with low investment costs and short delivery times.</w:t>
      </w:r>
    </w:p>
    <w:p w:rsidR="00E26A58" w:rsidRDefault="00E26A58" w:rsidP="00E26A58">
      <w:pPr>
        <w:pStyle w:val="PMText"/>
      </w:pPr>
    </w:p>
    <w:p w:rsidR="00BA2B0C" w:rsidRDefault="002A484D" w:rsidP="002A484D">
      <w:pPr>
        <w:pStyle w:val="PMText"/>
      </w:pPr>
      <w:r w:rsidRPr="008433E6">
        <w:rPr>
          <w:lang w:val="en-GB"/>
        </w:rPr>
        <w:t>"The fact that we are holding the world premiere of the new electric machine at NPE</w:t>
      </w:r>
      <w:r w:rsidR="00092192">
        <w:rPr>
          <w:lang w:val="en-GB"/>
        </w:rPr>
        <w:t xml:space="preserve"> </w:t>
      </w:r>
      <w:r w:rsidRPr="008433E6">
        <w:rPr>
          <w:lang w:val="en-GB"/>
        </w:rPr>
        <w:t xml:space="preserve">2024 reflects the </w:t>
      </w:r>
      <w:r w:rsidR="008433E6" w:rsidRPr="008433E6">
        <w:rPr>
          <w:lang w:val="en-GB"/>
        </w:rPr>
        <w:t>great importance</w:t>
      </w:r>
      <w:r w:rsidRPr="008433E6">
        <w:rPr>
          <w:lang w:val="en-GB"/>
        </w:rPr>
        <w:t xml:space="preserve"> of the American market for Arburg, our leading position in the USA and the expansion of our international business," says Gerhard</w:t>
      </w:r>
      <w:r>
        <w:rPr>
          <w:lang w:val="en-GB"/>
        </w:rPr>
        <w:t xml:space="preserve"> Böhm, </w:t>
      </w:r>
      <w:r w:rsidRPr="00527F2E">
        <w:rPr>
          <w:lang w:val="en-GB"/>
        </w:rPr>
        <w:lastRenderedPageBreak/>
        <w:t>Managing Director Sales and Aftersales from the company's German headquarters in Lossburg. "Extending our portfolio of electric machines helps customers to meet current challenges such as increasing price pressure combined with rising costs for labour, energy and materials, shorter product life cycles and ever faster product changeovers." Technical Director Guido Frohnhaus adds: "To make attractive investment costs and a quick return on investment (ROI) possible, we rely on standardised equipment without compromising on quality and performance. Our new 'golden' electric machine combines high precision with a streamlined design at a particularly attractive price."</w:t>
      </w:r>
    </w:p>
    <w:p w:rsidR="000E5167" w:rsidRDefault="000E5167" w:rsidP="007B7B65">
      <w:pPr>
        <w:pStyle w:val="PMText"/>
      </w:pPr>
    </w:p>
    <w:p w:rsidR="00347480" w:rsidRPr="00E869E8" w:rsidRDefault="00347480" w:rsidP="00347480">
      <w:pPr>
        <w:pStyle w:val="PMText"/>
        <w:rPr>
          <w:b/>
          <w:lang w:val="en-US"/>
        </w:rPr>
      </w:pPr>
      <w:r w:rsidRPr="00BA2127">
        <w:rPr>
          <w:b/>
          <w:bCs/>
          <w:lang w:val="en-GB"/>
        </w:rPr>
        <w:t>Sl</w:t>
      </w:r>
      <w:r>
        <w:rPr>
          <w:b/>
          <w:bCs/>
          <w:lang w:val="en-GB"/>
        </w:rPr>
        <w:t xml:space="preserve">im </w:t>
      </w:r>
      <w:r w:rsidRPr="00BA2127">
        <w:rPr>
          <w:b/>
          <w:bCs/>
          <w:lang w:val="en-GB"/>
        </w:rPr>
        <w:t>in design and price</w:t>
      </w:r>
    </w:p>
    <w:p w:rsidR="00FE59C4" w:rsidRDefault="002A484D" w:rsidP="002A484D">
      <w:pPr>
        <w:pStyle w:val="PMText"/>
      </w:pPr>
      <w:r>
        <w:rPr>
          <w:lang w:val="en-GB"/>
        </w:rPr>
        <w:t>Arburg has optimised the design</w:t>
      </w:r>
      <w:r w:rsidR="00092192">
        <w:rPr>
          <w:lang w:val="en-GB"/>
        </w:rPr>
        <w:t xml:space="preserve"> so that the new Allrounder 720 </w:t>
      </w:r>
      <w:r>
        <w:rPr>
          <w:lang w:val="en-GB"/>
        </w:rPr>
        <w:t xml:space="preserve">E Golden Electric, with a width of just 1,848 millimetres, has a significantly reduced installation area compared to other machines in its class. This has been achieved, for example, with a new safety door featuring recessed handles. At the same time, </w:t>
      </w:r>
      <w:r w:rsidR="00527F2E">
        <w:rPr>
          <w:lang w:val="en-GB"/>
        </w:rPr>
        <w:t>the stroke</w:t>
      </w:r>
      <w:r>
        <w:rPr>
          <w:lang w:val="en-GB"/>
        </w:rPr>
        <w:t xml:space="preserve"> has been widened </w:t>
      </w:r>
      <w:r w:rsidR="00527F2E">
        <w:rPr>
          <w:lang w:val="en-GB"/>
        </w:rPr>
        <w:t xml:space="preserve">to </w:t>
      </w:r>
      <w:r>
        <w:rPr>
          <w:lang w:val="en-GB"/>
        </w:rPr>
        <w:t xml:space="preserve">1,400 millimetres </w:t>
      </w:r>
      <w:r w:rsidR="00527F2E">
        <w:rPr>
          <w:lang w:val="en-GB"/>
        </w:rPr>
        <w:t>to gain better access to the ejector area</w:t>
      </w:r>
      <w:r>
        <w:rPr>
          <w:lang w:val="en-GB"/>
        </w:rPr>
        <w:t>.</w:t>
      </w:r>
    </w:p>
    <w:p w:rsidR="000E5167" w:rsidRDefault="002A484D" w:rsidP="002A484D">
      <w:pPr>
        <w:pStyle w:val="PMText"/>
      </w:pPr>
      <w:r>
        <w:rPr>
          <w:lang w:val="en-GB"/>
        </w:rPr>
        <w:t xml:space="preserve">Due to its smaller installation area, the new Allrounder fits into existing production grids and lines. Thanks to the new design, more machines can be set up in injection moulding production, resulting in an increased output per square metre. </w:t>
      </w:r>
    </w:p>
    <w:p w:rsidR="00D57512" w:rsidRDefault="00D57512" w:rsidP="000E5167">
      <w:pPr>
        <w:pStyle w:val="PMText"/>
      </w:pPr>
    </w:p>
    <w:p w:rsidR="00013FAE" w:rsidRPr="00013FAE" w:rsidRDefault="002A484D" w:rsidP="002A484D">
      <w:pPr>
        <w:pStyle w:val="PMText"/>
        <w:rPr>
          <w:b/>
        </w:rPr>
      </w:pPr>
      <w:r w:rsidRPr="002A484D">
        <w:rPr>
          <w:b/>
          <w:bCs/>
          <w:lang w:val="en-GB"/>
        </w:rPr>
        <w:t>Reliable, stable machine technology</w:t>
      </w:r>
    </w:p>
    <w:p w:rsidR="008B6D18" w:rsidRDefault="00092192" w:rsidP="002A484D">
      <w:pPr>
        <w:pStyle w:val="PMText"/>
      </w:pPr>
      <w:r>
        <w:rPr>
          <w:lang w:val="en-GB"/>
        </w:rPr>
        <w:t xml:space="preserve">The Allrounder 720 </w:t>
      </w:r>
      <w:r w:rsidR="002A484D">
        <w:rPr>
          <w:lang w:val="en-GB"/>
        </w:rPr>
        <w:t xml:space="preserve">E Golden Electric features high-quality machine technology to ensure stable and reliable plastic parts production. This includes a toggle-type clamping unit and direct drives from the subsidiary </w:t>
      </w:r>
      <w:r w:rsidR="00FF1082">
        <w:rPr>
          <w:lang w:val="en-GB"/>
        </w:rPr>
        <w:t>AMKmotion</w:t>
      </w:r>
      <w:r w:rsidR="002A484D">
        <w:rPr>
          <w:lang w:val="en-GB"/>
        </w:rPr>
        <w:t xml:space="preserve">. With an electric mould height adjustment system, mould installation heights of up to </w:t>
      </w:r>
      <w:r>
        <w:rPr>
          <w:lang w:val="en-GB"/>
        </w:rPr>
        <w:t xml:space="preserve">800 </w:t>
      </w:r>
      <w:r w:rsidR="002A484D">
        <w:rPr>
          <w:lang w:val="en-GB"/>
        </w:rPr>
        <w:lastRenderedPageBreak/>
        <w:t>millimetres are possible. The drive components are optimise</w:t>
      </w:r>
      <w:r>
        <w:rPr>
          <w:lang w:val="en-GB"/>
        </w:rPr>
        <w:t xml:space="preserve">d for a clamping force of 2,800 </w:t>
      </w:r>
      <w:r w:rsidR="002A484D">
        <w:rPr>
          <w:lang w:val="en-GB"/>
        </w:rPr>
        <w:t>kN. The proven high-quality Arburg plasticising with the "aXw Control ScrewPilot" ensures reproducible injection and excellent moulded part quality. Optimised mould venting with two-stage mould locking also plays a part in this.</w:t>
      </w:r>
      <w:r w:rsidR="00527F2E">
        <w:rPr>
          <w:lang w:val="en-GB"/>
        </w:rPr>
        <w:t xml:space="preserve"> </w:t>
      </w:r>
      <w:r w:rsidR="002A484D">
        <w:rPr>
          <w:lang w:val="en-GB"/>
        </w:rPr>
        <w:t>For convenient maintenance, the new electric Allrounder has the same easily accessible control cabinet concept as the new hybrid machines. Lubrication unit and optional pneumatics are located on the operating side. The parts chute in the machine base has been widened to 850 millimetres, making it easily accessible.</w:t>
      </w:r>
    </w:p>
    <w:p w:rsidR="00D57512" w:rsidRDefault="00D57512" w:rsidP="00191966">
      <w:pPr>
        <w:pStyle w:val="PMText"/>
      </w:pPr>
    </w:p>
    <w:p w:rsidR="00D57512" w:rsidRDefault="002A484D" w:rsidP="002A484D">
      <w:pPr>
        <w:pStyle w:val="PMText"/>
        <w:rPr>
          <w:b/>
        </w:rPr>
      </w:pPr>
      <w:r w:rsidRPr="002A484D">
        <w:rPr>
          <w:b/>
          <w:bCs/>
          <w:lang w:val="en-GB"/>
        </w:rPr>
        <w:t>Attractive price/performance ratio</w:t>
      </w:r>
    </w:p>
    <w:p w:rsidR="00D57512" w:rsidRPr="005709CA" w:rsidRDefault="002A484D" w:rsidP="002A484D">
      <w:pPr>
        <w:pStyle w:val="PMText"/>
      </w:pPr>
      <w:r>
        <w:rPr>
          <w:lang w:val="en-GB"/>
        </w:rPr>
        <w:t>The electric machine is not limited to a specific product and has short delivery times, which is particularly advantageous when it comes to urgent replacement purchases and capacity expansions. It is equipped with the Selogica ND control system as standard. If required, additional options and functions such as core pulls and heating and cooling circuits can be easily integrated and programmed. As a result, the new electric injection moulding machine produces a wide range of plastic parts flexibly, efficiently and reliably.</w:t>
      </w:r>
    </w:p>
    <w:p w:rsidR="00DA7BF5" w:rsidRDefault="00DA7BF5" w:rsidP="00191966">
      <w:pPr>
        <w:pStyle w:val="PMText"/>
      </w:pPr>
    </w:p>
    <w:p w:rsidR="00B4496C" w:rsidRPr="00B4496C" w:rsidRDefault="002A484D" w:rsidP="002A484D">
      <w:pPr>
        <w:pStyle w:val="PMText"/>
        <w:rPr>
          <w:b/>
        </w:rPr>
      </w:pPr>
      <w:r w:rsidRPr="002A484D">
        <w:rPr>
          <w:b/>
          <w:bCs/>
          <w:lang w:val="en-GB"/>
        </w:rPr>
        <w:t>Flexible automation and application</w:t>
      </w:r>
    </w:p>
    <w:p w:rsidR="00B4496C" w:rsidRDefault="00092192" w:rsidP="002A484D">
      <w:pPr>
        <w:pStyle w:val="PMText"/>
      </w:pPr>
      <w:r>
        <w:rPr>
          <w:lang w:val="en-GB"/>
        </w:rPr>
        <w:t xml:space="preserve">The Allrounder 720 </w:t>
      </w:r>
      <w:r w:rsidR="002A484D">
        <w:rPr>
          <w:lang w:val="en-GB"/>
        </w:rPr>
        <w:t>E Golden Electric can be automated with all robotic systems from Arburg – from simple sprue pickers to M</w:t>
      </w:r>
      <w:r w:rsidR="00347480">
        <w:rPr>
          <w:lang w:val="en-GB"/>
        </w:rPr>
        <w:t>ultilift</w:t>
      </w:r>
      <w:r w:rsidR="002A484D">
        <w:rPr>
          <w:lang w:val="en-GB"/>
        </w:rPr>
        <w:t xml:space="preserve"> linear robotic systems and six-axis robots. T</w:t>
      </w:r>
      <w:r w:rsidR="00347480">
        <w:rPr>
          <w:lang w:val="en-GB"/>
        </w:rPr>
        <w:t xml:space="preserve">he exhibit is equipped with a Multlift </w:t>
      </w:r>
      <w:r w:rsidR="00527F2E">
        <w:rPr>
          <w:lang w:val="en-GB"/>
        </w:rPr>
        <w:t>V 30.</w:t>
      </w:r>
      <w:r w:rsidR="002A484D" w:rsidRPr="002A484D">
        <w:rPr>
          <w:lang w:val="en-GB"/>
        </w:rPr>
        <w:t xml:space="preserve"> The new 'golden' electric machine is interesting for almost every industry. It is particularly suitable for less complex produc</w:t>
      </w:r>
      <w:r>
        <w:rPr>
          <w:lang w:val="en-GB"/>
        </w:rPr>
        <w:t xml:space="preserve">ts and cycle times of around 15 </w:t>
      </w:r>
      <w:r w:rsidR="002A484D" w:rsidRPr="002A484D">
        <w:rPr>
          <w:lang w:val="en-GB"/>
        </w:rPr>
        <w:t xml:space="preserve">seconds or more. Typical areas of application include dimensionally stable </w:t>
      </w:r>
      <w:r w:rsidR="002A484D" w:rsidRPr="002A484D">
        <w:rPr>
          <w:lang w:val="en-GB"/>
        </w:rPr>
        <w:lastRenderedPageBreak/>
        <w:t>housings for electromobility, thick-walled closures for household goods, precision components for medical technology and the construction, leisure and technical injection moulding sectors.</w:t>
      </w:r>
    </w:p>
    <w:p w:rsidR="000B64D5" w:rsidRDefault="00092192" w:rsidP="002A484D">
      <w:pPr>
        <w:pStyle w:val="PMText"/>
        <w:rPr>
          <w:lang w:val="en-GB"/>
        </w:rPr>
      </w:pPr>
      <w:r>
        <w:rPr>
          <w:lang w:val="en-GB"/>
        </w:rPr>
        <w:t xml:space="preserve">At NPE 2024, the Allrounder 720 </w:t>
      </w:r>
      <w:r w:rsidR="002A484D">
        <w:rPr>
          <w:lang w:val="en-GB"/>
        </w:rPr>
        <w:t xml:space="preserve">E Golden Electric with a clamping force of 2,800 kN and a size 800 injection unit will be producing razor covers from </w:t>
      </w:r>
      <w:r w:rsidR="00527F2E">
        <w:rPr>
          <w:lang w:val="en-GB"/>
        </w:rPr>
        <w:t xml:space="preserve">PP. </w:t>
      </w:r>
      <w:r w:rsidR="002A484D" w:rsidRPr="002A484D">
        <w:rPr>
          <w:lang w:val="en-GB"/>
        </w:rPr>
        <w:t xml:space="preserve">A 24-cavity mould from Hack will be </w:t>
      </w:r>
      <w:r w:rsidR="00161AF2">
        <w:rPr>
          <w:lang w:val="en-GB"/>
        </w:rPr>
        <w:t>used. The cycle time is around 11</w:t>
      </w:r>
      <w:r>
        <w:rPr>
          <w:lang w:val="en-GB"/>
        </w:rPr>
        <w:t xml:space="preserve">.5 </w:t>
      </w:r>
      <w:r w:rsidR="002A484D" w:rsidRPr="002A484D">
        <w:rPr>
          <w:lang w:val="en-GB"/>
        </w:rPr>
        <w:t xml:space="preserve">seconds </w:t>
      </w:r>
      <w:r>
        <w:rPr>
          <w:lang w:val="en-GB"/>
        </w:rPr>
        <w:t xml:space="preserve">and the moulded part weighs 1.2 </w:t>
      </w:r>
      <w:r w:rsidR="002A484D" w:rsidRPr="002A484D">
        <w:rPr>
          <w:lang w:val="en-GB"/>
        </w:rPr>
        <w:t>grams.</w:t>
      </w:r>
    </w:p>
    <w:p w:rsidR="00527F2E" w:rsidRDefault="00527F2E" w:rsidP="002A484D">
      <w:pPr>
        <w:pStyle w:val="PMText"/>
        <w:rPr>
          <w:lang w:val="en-GB"/>
        </w:rPr>
      </w:pPr>
    </w:p>
    <w:p w:rsidR="00E26A58" w:rsidRDefault="002A484D" w:rsidP="002A484D">
      <w:pPr>
        <w:pStyle w:val="PMHeadline"/>
      </w:pPr>
      <w:r>
        <w:rPr>
          <w:rFonts w:cs="Arial"/>
          <w:szCs w:val="32"/>
          <w:lang w:val="en-GB"/>
        </w:rPr>
        <w:t>Photo</w:t>
      </w:r>
    </w:p>
    <w:p w:rsidR="00E26A58" w:rsidRDefault="00E26A58" w:rsidP="00E26A58">
      <w:pPr>
        <w:pStyle w:val="PMText"/>
      </w:pPr>
    </w:p>
    <w:p w:rsidR="00F255F7" w:rsidRDefault="00527F2E" w:rsidP="002A484D">
      <w:pPr>
        <w:pStyle w:val="PMBildunterschrift"/>
        <w:rPr>
          <w:b/>
          <w:i w:val="0"/>
        </w:rPr>
      </w:pPr>
      <w:r>
        <w:rPr>
          <w:rFonts w:cs="Arial"/>
          <w:b/>
          <w:bCs/>
          <w:i w:val="0"/>
          <w:lang w:val="en-GB"/>
        </w:rPr>
        <w:t>197271</w:t>
      </w:r>
    </w:p>
    <w:p w:rsidR="00F255F7" w:rsidRDefault="0062113D" w:rsidP="00E26A58">
      <w:pPr>
        <w:pStyle w:val="PMBildunterschrift"/>
        <w:rPr>
          <w:b/>
          <w:i w:val="0"/>
        </w:rPr>
      </w:pPr>
      <w:r w:rsidRPr="00821111">
        <w:rPr>
          <w:b/>
          <w:i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pt;height:221pt">
            <v:imagedata r:id="rId8" o:title="PR Bild sRGB-ARBUR_24_5008_720GE_Perspektive"/>
          </v:shape>
        </w:pict>
      </w:r>
    </w:p>
    <w:p w:rsidR="00F255B2" w:rsidRDefault="002A484D" w:rsidP="002A484D">
      <w:pPr>
        <w:pStyle w:val="PMBildunterschrift"/>
      </w:pPr>
      <w:r>
        <w:rPr>
          <w:rFonts w:cs="Arial"/>
          <w:iCs/>
          <w:lang w:val="en-GB"/>
        </w:rPr>
        <w:t>World premiere at NPE2024: the new electric Allrounder 720 E Golden Electric is particularly streamlined in terms of installation area and price thanks to its new design and standardised equipment.</w:t>
      </w:r>
    </w:p>
    <w:p w:rsidR="00E26A58" w:rsidRPr="001051EA" w:rsidRDefault="002A484D" w:rsidP="002A484D">
      <w:pPr>
        <w:pStyle w:val="PMBildquelle"/>
      </w:pPr>
      <w:r>
        <w:rPr>
          <w:rFonts w:cs="Arial"/>
          <w:lang w:val="en-GB"/>
        </w:rPr>
        <w:t>Photo: Arburg</w:t>
      </w:r>
    </w:p>
    <w:p w:rsidR="00E26A58" w:rsidRPr="001051EA" w:rsidRDefault="002A484D" w:rsidP="002A484D">
      <w:pPr>
        <w:pStyle w:val="PMZusatzinfo-Headline"/>
        <w:rPr>
          <w:sz w:val="22"/>
          <w:szCs w:val="22"/>
        </w:rPr>
      </w:pPr>
      <w:r w:rsidRPr="002A484D">
        <w:rPr>
          <w:rFonts w:cs="Arial"/>
          <w:bCs/>
          <w:sz w:val="22"/>
          <w:szCs w:val="22"/>
          <w:lang w:val="en-GB"/>
        </w:rPr>
        <w:t>Photo download:</w:t>
      </w:r>
    </w:p>
    <w:p w:rsidR="003D79DA" w:rsidRDefault="00233F09" w:rsidP="003906FC">
      <w:pPr>
        <w:pStyle w:val="PMZusatzinfo-Headline"/>
        <w:rPr>
          <w:b w:val="0"/>
        </w:rPr>
      </w:pPr>
      <w:hyperlink r:id="rId9" w:history="1">
        <w:r w:rsidRPr="00A1072E">
          <w:rPr>
            <w:rStyle w:val="Hyperlink"/>
            <w:b w:val="0"/>
          </w:rPr>
          <w:t>https://media.arburg.com/web/8600202294ec2c90/allrounder-720-e-golden-electric/</w:t>
        </w:r>
      </w:hyperlink>
    </w:p>
    <w:p w:rsidR="00E26A58" w:rsidRPr="001051EA" w:rsidRDefault="00E26A58" w:rsidP="00E26A58">
      <w:pPr>
        <w:pStyle w:val="PMZusatzinfo-Headline"/>
      </w:pPr>
    </w:p>
    <w:p w:rsidR="00E26A58" w:rsidRPr="008A6E98" w:rsidRDefault="002A484D" w:rsidP="002A484D">
      <w:pPr>
        <w:pStyle w:val="PMZusatzinfo-Headline"/>
      </w:pPr>
      <w:r>
        <w:rPr>
          <w:rFonts w:cs="Arial"/>
          <w:bCs/>
          <w:lang w:val="en-GB"/>
        </w:rPr>
        <w:lastRenderedPageBreak/>
        <w:t xml:space="preserve">Press release </w:t>
      </w:r>
    </w:p>
    <w:p w:rsidR="00E26A58" w:rsidRPr="00774E80" w:rsidRDefault="002A484D" w:rsidP="002A484D">
      <w:pPr>
        <w:pStyle w:val="PMZusatzinfo-Text"/>
      </w:pPr>
      <w:r>
        <w:rPr>
          <w:rFonts w:cs="Arial"/>
          <w:lang w:val="en-GB"/>
        </w:rPr>
        <w:t xml:space="preserve">File: </w:t>
      </w:r>
      <w:r w:rsidRPr="002A484D">
        <w:rPr>
          <w:lang w:val="en-GB"/>
        </w:rPr>
        <w:fldChar w:fldCharType="begin"/>
      </w:r>
      <w:r w:rsidRPr="002A484D">
        <w:rPr>
          <w:lang w:val="en-GB"/>
        </w:rPr>
        <w:instrText xml:space="preserve"> FILENAME   \* MERGEFORMAT </w:instrText>
      </w:r>
      <w:r w:rsidRPr="002A484D">
        <w:rPr>
          <w:lang w:val="en-GB"/>
        </w:rPr>
        <w:fldChar w:fldCharType="separate"/>
      </w:r>
      <w:r w:rsidR="00F2121C">
        <w:rPr>
          <w:noProof/>
          <w:lang w:val="en-GB"/>
        </w:rPr>
        <w:t>ARBURG Press release</w:t>
      </w:r>
      <w:r w:rsidR="00FF1082">
        <w:rPr>
          <w:noProof/>
          <w:lang w:val="en-GB"/>
        </w:rPr>
        <w:t xml:space="preserve"> </w:t>
      </w:r>
      <w:r w:rsidR="00FF1082">
        <w:rPr>
          <w:rFonts w:cs="Arial"/>
          <w:szCs w:val="32"/>
          <w:lang w:val="en-GB"/>
        </w:rPr>
        <w:t>Allrounder 720E Golden Electric</w:t>
      </w:r>
      <w:r w:rsidR="00F2121C">
        <w:rPr>
          <w:noProof/>
          <w:lang w:val="en-GB"/>
        </w:rPr>
        <w:t xml:space="preserve"> </w:t>
      </w:r>
      <w:r w:rsidR="00527F2E">
        <w:rPr>
          <w:noProof/>
          <w:lang w:val="en-GB"/>
        </w:rPr>
        <w:t>NPE 2024_en_GB.doc</w:t>
      </w:r>
      <w:r w:rsidRPr="002A484D">
        <w:rPr>
          <w:lang w:val="en-GB"/>
        </w:rPr>
        <w:fldChar w:fldCharType="end"/>
      </w:r>
    </w:p>
    <w:p w:rsidR="00E26A58" w:rsidRPr="00774E80" w:rsidRDefault="002A484D" w:rsidP="002A484D">
      <w:pPr>
        <w:pStyle w:val="PMZusatzinfo-Text"/>
      </w:pPr>
      <w:r>
        <w:rPr>
          <w:rFonts w:cs="Arial"/>
          <w:lang w:val="en-GB"/>
        </w:rPr>
        <w:t xml:space="preserve">Characters: </w:t>
      </w:r>
      <w:r w:rsidR="00814DA1">
        <w:rPr>
          <w:rFonts w:cs="Arial"/>
          <w:lang w:val="en-GB"/>
        </w:rPr>
        <w:t>4,732</w:t>
      </w:r>
    </w:p>
    <w:p w:rsidR="00E26A58" w:rsidRPr="00774E80" w:rsidRDefault="002A484D" w:rsidP="002A484D">
      <w:pPr>
        <w:pStyle w:val="PMZusatzinfo-Text"/>
      </w:pPr>
      <w:r>
        <w:rPr>
          <w:rFonts w:cs="Arial"/>
          <w:lang w:val="en-GB"/>
        </w:rPr>
        <w:t xml:space="preserve">Words: </w:t>
      </w:r>
      <w:r w:rsidR="00814DA1">
        <w:rPr>
          <w:rFonts w:cs="Arial"/>
          <w:lang w:val="en-GB"/>
        </w:rPr>
        <w:t>727</w:t>
      </w:r>
    </w:p>
    <w:p w:rsidR="00E26A58" w:rsidRPr="00774E80" w:rsidRDefault="00E26A58" w:rsidP="00E26A58">
      <w:pPr>
        <w:pStyle w:val="PMZusatzinfo-Text"/>
      </w:pPr>
    </w:p>
    <w:p w:rsidR="00E26A58" w:rsidRPr="00086A70" w:rsidRDefault="002A484D" w:rsidP="002A484D">
      <w:pPr>
        <w:pStyle w:val="PMZusatzinfo-Text"/>
      </w:pPr>
      <w:r>
        <w:rPr>
          <w:rFonts w:cs="Arial"/>
          <w:lang w:val="en-GB"/>
        </w:rPr>
        <w:t>This and other press releases are available for download from our website at www.arburg.com/de/presse/ (www.arburg.com/en/press/)</w:t>
      </w:r>
    </w:p>
    <w:p w:rsidR="00E26A58" w:rsidRPr="00774E80" w:rsidRDefault="00E26A58" w:rsidP="00E26A58">
      <w:pPr>
        <w:pStyle w:val="PMZusatzinfo-Text"/>
      </w:pPr>
    </w:p>
    <w:p w:rsidR="00E26A58" w:rsidRPr="00774E80" w:rsidRDefault="00E26A58" w:rsidP="00E26A58">
      <w:pPr>
        <w:pStyle w:val="PMZusatzinfo-Text"/>
      </w:pPr>
    </w:p>
    <w:p w:rsidR="00E26A58" w:rsidRPr="00774E80" w:rsidRDefault="002A484D" w:rsidP="002A484D">
      <w:pPr>
        <w:pStyle w:val="PMZusatzinfo-Headline"/>
      </w:pPr>
      <w:r>
        <w:rPr>
          <w:rFonts w:cs="Arial"/>
          <w:bCs/>
          <w:lang w:val="en-GB"/>
        </w:rPr>
        <w:t>Contact</w:t>
      </w:r>
    </w:p>
    <w:p w:rsidR="00E26A58" w:rsidRPr="003D3941" w:rsidRDefault="002A484D" w:rsidP="002A484D">
      <w:pPr>
        <w:pStyle w:val="PMZusatzinfo-Text"/>
      </w:pPr>
      <w:r>
        <w:rPr>
          <w:rFonts w:cs="Arial"/>
          <w:lang w:val="en-GB"/>
        </w:rPr>
        <w:t>Arburg GmbH + Co KG</w:t>
      </w:r>
    </w:p>
    <w:p w:rsidR="00E26A58" w:rsidRPr="00774E80" w:rsidRDefault="002A484D" w:rsidP="002A484D">
      <w:pPr>
        <w:pStyle w:val="PMZusatzinfo-Text"/>
        <w:rPr>
          <w:lang w:val="it-IT"/>
        </w:rPr>
      </w:pPr>
      <w:r>
        <w:rPr>
          <w:rFonts w:cs="Arial"/>
          <w:lang w:val="en-GB"/>
        </w:rPr>
        <w:t>Press office</w:t>
      </w:r>
    </w:p>
    <w:p w:rsidR="00E26A58" w:rsidRPr="00774E80" w:rsidRDefault="002A484D" w:rsidP="002A484D">
      <w:pPr>
        <w:pStyle w:val="PMZusatzinfo-Text"/>
        <w:rPr>
          <w:lang w:val="it-IT"/>
        </w:rPr>
      </w:pPr>
      <w:r>
        <w:rPr>
          <w:rFonts w:cs="Arial"/>
          <w:lang w:val="en-GB"/>
        </w:rPr>
        <w:t>Susanne Palm</w:t>
      </w:r>
    </w:p>
    <w:p w:rsidR="00E26A58" w:rsidRPr="00774E80" w:rsidRDefault="002A484D" w:rsidP="002A484D">
      <w:pPr>
        <w:pStyle w:val="PMZusatzinfo-Text"/>
        <w:rPr>
          <w:lang w:val="it-IT"/>
        </w:rPr>
      </w:pPr>
      <w:r>
        <w:rPr>
          <w:rFonts w:cs="Arial"/>
          <w:lang w:val="en-GB"/>
        </w:rPr>
        <w:t>Dr Bettina Keck</w:t>
      </w:r>
    </w:p>
    <w:p w:rsidR="00E26A58" w:rsidRPr="00E26A58" w:rsidRDefault="002A484D" w:rsidP="002A484D">
      <w:pPr>
        <w:pStyle w:val="PMZusatzinfo-Text"/>
      </w:pPr>
      <w:r>
        <w:rPr>
          <w:rFonts w:cs="Arial"/>
          <w:lang w:val="en-GB"/>
        </w:rPr>
        <w:t>Postfach 1109</w:t>
      </w:r>
    </w:p>
    <w:p w:rsidR="00E26A58" w:rsidRPr="00E26A58" w:rsidRDefault="002A484D" w:rsidP="002A484D">
      <w:pPr>
        <w:pStyle w:val="PMZusatzinfo-Text"/>
      </w:pPr>
      <w:r>
        <w:rPr>
          <w:rFonts w:cs="Arial"/>
          <w:lang w:val="en-GB"/>
        </w:rPr>
        <w:t>72286 Lossburg</w:t>
      </w:r>
    </w:p>
    <w:p w:rsidR="00E26A58" w:rsidRPr="00E26A58" w:rsidRDefault="002A484D" w:rsidP="002A484D">
      <w:pPr>
        <w:pStyle w:val="PMZusatzinfo-Text"/>
      </w:pPr>
      <w:r>
        <w:rPr>
          <w:rFonts w:cs="Arial"/>
          <w:lang w:val="en-GB"/>
        </w:rPr>
        <w:t>Tel.: +49 (0)7446 33-3463</w:t>
      </w:r>
    </w:p>
    <w:p w:rsidR="00E26A58" w:rsidRPr="00E26A58" w:rsidRDefault="002A484D" w:rsidP="002A484D">
      <w:pPr>
        <w:pStyle w:val="PMZusatzinfo-Text"/>
      </w:pPr>
      <w:r>
        <w:rPr>
          <w:rFonts w:cs="Arial"/>
          <w:lang w:val="en-GB"/>
        </w:rPr>
        <w:t>Tel.: +49 (0)7446 33-3259</w:t>
      </w:r>
    </w:p>
    <w:p w:rsidR="00E26A58" w:rsidRPr="0053767B" w:rsidRDefault="002A484D" w:rsidP="002A484D">
      <w:pPr>
        <w:pStyle w:val="PMZusatzinfo-Text"/>
      </w:pPr>
      <w:r>
        <w:rPr>
          <w:rFonts w:cs="Arial"/>
          <w:lang w:val="en-GB"/>
        </w:rPr>
        <w:t>presse_service@arburg.com</w:t>
      </w:r>
    </w:p>
    <w:p w:rsidR="00E26A58" w:rsidRPr="0053767B" w:rsidRDefault="00E26A58" w:rsidP="00E26A58">
      <w:pPr>
        <w:pStyle w:val="PMZusatzinfo-Text"/>
      </w:pPr>
    </w:p>
    <w:p w:rsidR="00E26A58" w:rsidRPr="0053767B" w:rsidRDefault="00E26A58" w:rsidP="00E26A58">
      <w:pPr>
        <w:pStyle w:val="PMZusatzinfo-Text"/>
      </w:pPr>
    </w:p>
    <w:p w:rsidR="00092192" w:rsidRPr="00E76952" w:rsidRDefault="00092192" w:rsidP="00092192">
      <w:pPr>
        <w:pStyle w:val="PMZusatzinfo-Headline"/>
      </w:pPr>
      <w:r w:rsidRPr="00E76952">
        <w:rPr>
          <w:rFonts w:cs="Arial"/>
          <w:bCs/>
        </w:rPr>
        <w:t>About Arburg</w:t>
      </w:r>
    </w:p>
    <w:p w:rsidR="00092192" w:rsidRPr="00233BE9" w:rsidRDefault="00092192" w:rsidP="00092192">
      <w:pPr>
        <w:pStyle w:val="PMZusatzinfo-Text"/>
        <w:rPr>
          <w:rFonts w:cs="Arial"/>
          <w:lang w:val="en-GB"/>
        </w:rPr>
      </w:pPr>
      <w:r w:rsidRPr="00233BE9">
        <w:rPr>
          <w:rFonts w:cs="Arial"/>
          <w:lang w:val="en-GB"/>
        </w:rPr>
        <w:t>Founded in 1923, the German family-owned company is one of the world's leading manufacturers for plastics processing machines. AMKmotion and ARBURGadditive including innovatiQ also belong to the ARBURG family.</w:t>
      </w:r>
    </w:p>
    <w:p w:rsidR="00092192" w:rsidRPr="00233BE9" w:rsidRDefault="00092192" w:rsidP="00092192">
      <w:pPr>
        <w:pStyle w:val="PMZusatzinfo-Text"/>
        <w:rPr>
          <w:rFonts w:cs="Arial"/>
          <w:lang w:val="en-GB"/>
        </w:rPr>
      </w:pPr>
      <w:r w:rsidRPr="00233BE9">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rsidR="00092192" w:rsidRPr="00233BE9" w:rsidRDefault="00092192" w:rsidP="00092192">
      <w:pPr>
        <w:pStyle w:val="PMZusatzinfo-Text"/>
        <w:rPr>
          <w:rFonts w:cs="Arial"/>
          <w:lang w:val="en-GB"/>
        </w:rPr>
      </w:pPr>
      <w:r w:rsidRPr="00233BE9">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rsidR="00092192" w:rsidRPr="00233BE9" w:rsidRDefault="00092192" w:rsidP="00092192">
      <w:pPr>
        <w:pStyle w:val="PMZusatzinfo-Text"/>
        <w:rPr>
          <w:rFonts w:cs="Arial"/>
          <w:lang w:val="en-GB"/>
        </w:rPr>
      </w:pPr>
      <w:r w:rsidRPr="00233BE9">
        <w:rPr>
          <w:rFonts w:cs="Arial"/>
          <w:lang w:val="en-GB"/>
        </w:rPr>
        <w:t>The company headquarters are located in Lossburg, Germany. In addition, ARBURG has own organisations in 26 countries at 36 locations and is represented in over 100 countries together with trading partners. Of a total of roughly 3,700 employees, around 3,100 work in Germany, with another 600 employees based in ARBURG's organisations around the world.</w:t>
      </w:r>
    </w:p>
    <w:p w:rsidR="00092192" w:rsidRPr="00233BE9" w:rsidRDefault="00092192" w:rsidP="00092192">
      <w:pPr>
        <w:pStyle w:val="PMZusatzinfo-Text"/>
        <w:rPr>
          <w:rFonts w:cs="Arial"/>
          <w:lang w:val="en-GB"/>
        </w:rPr>
      </w:pPr>
      <w:r w:rsidRPr="00233BE9">
        <w:rPr>
          <w:rFonts w:cs="Arial"/>
          <w:lang w:val="en-GB"/>
        </w:rPr>
        <w:t>ARBURG is certified to ISO 9001 (quality), ISO 14001 (environment), ISO 27001 (information security), ISO 29993 (training) and ISO 50001 (energy).</w:t>
      </w:r>
    </w:p>
    <w:p w:rsidR="00092192" w:rsidRPr="00E76952" w:rsidRDefault="00092192" w:rsidP="00092192">
      <w:pPr>
        <w:pStyle w:val="PMZusatzinfo-Text"/>
        <w:rPr>
          <w:lang w:val="en-US"/>
        </w:rPr>
      </w:pPr>
      <w:r w:rsidRPr="00233BE9">
        <w:rPr>
          <w:rFonts w:cs="Arial"/>
          <w:lang w:val="en-GB"/>
        </w:rPr>
        <w:t>Further information: www.arburg.com, www.amk-motion.com as well as www.arburg.com/arburgadditive.</w:t>
      </w:r>
    </w:p>
    <w:sectPr w:rsidR="00092192" w:rsidRPr="00E76952"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60" w:rsidRDefault="004F1C60" w:rsidP="00A01FFE">
      <w:r>
        <w:separator/>
      </w:r>
    </w:p>
    <w:p w:rsidR="004F1C60" w:rsidRDefault="004F1C60"/>
  </w:endnote>
  <w:endnote w:type="continuationSeparator" w:id="0">
    <w:p w:rsidR="004F1C60" w:rsidRDefault="004F1C60" w:rsidP="00A01FFE">
      <w:r>
        <w:continuationSeparator/>
      </w:r>
    </w:p>
    <w:p w:rsidR="004F1C60" w:rsidRDefault="004F1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2A484D" w:rsidP="002A484D">
    <w:pPr>
      <w:jc w:val="center"/>
    </w:pPr>
    <w:r>
      <w:rPr>
        <w:rFonts w:cs="Arial"/>
        <w:lang w:val="en-GB"/>
      </w:rPr>
      <w:t xml:space="preserve">Page </w:t>
    </w:r>
    <w:r w:rsidRPr="002A484D">
      <w:rPr>
        <w:bCs/>
        <w:szCs w:val="20"/>
        <w:lang w:val="en-GB"/>
      </w:rPr>
      <w:fldChar w:fldCharType="begin"/>
    </w:r>
    <w:r w:rsidRPr="002A484D">
      <w:rPr>
        <w:bCs/>
        <w:szCs w:val="20"/>
        <w:lang w:val="en-GB"/>
      </w:rPr>
      <w:instrText>PAGE  \* Arabic  \* MERGEFORMAT</w:instrText>
    </w:r>
    <w:r w:rsidRPr="002A484D">
      <w:rPr>
        <w:bCs/>
        <w:szCs w:val="20"/>
        <w:lang w:val="en-GB"/>
      </w:rPr>
      <w:fldChar w:fldCharType="separate"/>
    </w:r>
    <w:r w:rsidR="006E1E87">
      <w:rPr>
        <w:bCs/>
        <w:noProof/>
        <w:szCs w:val="20"/>
        <w:lang w:val="en-GB"/>
      </w:rPr>
      <w:t>1</w:t>
    </w:r>
    <w:r w:rsidRPr="002A484D">
      <w:rPr>
        <w:bCs/>
        <w:szCs w:val="20"/>
        <w:lang w:val="en-GB"/>
      </w:rPr>
      <w:fldChar w:fldCharType="end"/>
    </w:r>
    <w:r w:rsidRPr="002A484D">
      <w:rPr>
        <w:rFonts w:cs="Arial"/>
        <w:lang w:val="en-GB"/>
      </w:rPr>
      <w:t xml:space="preserve"> of </w:t>
    </w:r>
    <w:r w:rsidRPr="002A484D">
      <w:rPr>
        <w:bCs/>
        <w:szCs w:val="20"/>
        <w:lang w:val="en-GB"/>
      </w:rPr>
      <w:fldChar w:fldCharType="begin"/>
    </w:r>
    <w:r w:rsidRPr="002A484D">
      <w:rPr>
        <w:bCs/>
        <w:szCs w:val="20"/>
        <w:lang w:val="en-GB"/>
      </w:rPr>
      <w:instrText>NUMPAGES  \* Arabic  \* MERGEFORMAT</w:instrText>
    </w:r>
    <w:r w:rsidRPr="002A484D">
      <w:rPr>
        <w:bCs/>
        <w:szCs w:val="20"/>
        <w:lang w:val="en-GB"/>
      </w:rPr>
      <w:fldChar w:fldCharType="separate"/>
    </w:r>
    <w:r w:rsidR="006E1E87">
      <w:rPr>
        <w:bCs/>
        <w:noProof/>
        <w:szCs w:val="20"/>
        <w:lang w:val="en-GB"/>
      </w:rPr>
      <w:t>5</w:t>
    </w:r>
    <w:r w:rsidRPr="002A484D">
      <w:rPr>
        <w:bCs/>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60" w:rsidRDefault="004F1C60" w:rsidP="00A01FFE">
      <w:r>
        <w:separator/>
      </w:r>
    </w:p>
    <w:p w:rsidR="004F1C60" w:rsidRDefault="004F1C60"/>
  </w:footnote>
  <w:footnote w:type="continuationSeparator" w:id="0">
    <w:p w:rsidR="004F1C60" w:rsidRDefault="004F1C60" w:rsidP="00A01FFE">
      <w:r>
        <w:continuationSeparator/>
      </w:r>
    </w:p>
    <w:p w:rsidR="004F1C60" w:rsidRDefault="004F1C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BE30AE" w:rsidP="002A484D">
    <w:r>
      <w:rPr>
        <w:noProof/>
      </w:rPr>
      <w:pict>
        <v:line id="_x0000_s2074" style="position:absolute;z-index:1;mso-position-horizontal-relative:page;mso-position-vertical-relative:page" from="85.05pt,96.3pt" to="411.05pt,96.3pt" o:allowincell="f"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2A484D" w:rsidRPr="002A484D">
      <w:rPr>
        <w:rFonts w:cs="Arial"/>
        <w:b/>
        <w:bCs/>
        <w:sz w:val="28"/>
        <w:szCs w:val="28"/>
        <w:lang w:val="en-GB"/>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395A88"/>
    <w:multiLevelType w:val="hybridMultilevel"/>
    <w:tmpl w:val="DE46C858"/>
    <w:lvl w:ilvl="0" w:tplc="9532131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11613"/>
    <w:rsid w:val="00013FAE"/>
    <w:rsid w:val="00015AA3"/>
    <w:rsid w:val="00020AB6"/>
    <w:rsid w:val="0002661E"/>
    <w:rsid w:val="000323B5"/>
    <w:rsid w:val="00033806"/>
    <w:rsid w:val="00034817"/>
    <w:rsid w:val="0003592D"/>
    <w:rsid w:val="000377D5"/>
    <w:rsid w:val="000402E7"/>
    <w:rsid w:val="00041EC8"/>
    <w:rsid w:val="000443D6"/>
    <w:rsid w:val="00044544"/>
    <w:rsid w:val="000468CB"/>
    <w:rsid w:val="00052CA9"/>
    <w:rsid w:val="000613AA"/>
    <w:rsid w:val="00064C6A"/>
    <w:rsid w:val="00073E35"/>
    <w:rsid w:val="000740CC"/>
    <w:rsid w:val="00077E72"/>
    <w:rsid w:val="00086A70"/>
    <w:rsid w:val="00086E92"/>
    <w:rsid w:val="00087CCD"/>
    <w:rsid w:val="00092000"/>
    <w:rsid w:val="00092192"/>
    <w:rsid w:val="000978EF"/>
    <w:rsid w:val="000A0978"/>
    <w:rsid w:val="000B64D5"/>
    <w:rsid w:val="000B68EF"/>
    <w:rsid w:val="000C463F"/>
    <w:rsid w:val="000D115F"/>
    <w:rsid w:val="000D3E6B"/>
    <w:rsid w:val="000D5811"/>
    <w:rsid w:val="000D5F36"/>
    <w:rsid w:val="000E1CD5"/>
    <w:rsid w:val="000E5167"/>
    <w:rsid w:val="000F76B8"/>
    <w:rsid w:val="00100673"/>
    <w:rsid w:val="00100678"/>
    <w:rsid w:val="00102267"/>
    <w:rsid w:val="001051EA"/>
    <w:rsid w:val="00105F5D"/>
    <w:rsid w:val="00112BF4"/>
    <w:rsid w:val="001221D2"/>
    <w:rsid w:val="0012605A"/>
    <w:rsid w:val="00132E13"/>
    <w:rsid w:val="00136A7E"/>
    <w:rsid w:val="00145A2C"/>
    <w:rsid w:val="00156959"/>
    <w:rsid w:val="001574D7"/>
    <w:rsid w:val="0015765F"/>
    <w:rsid w:val="001579D7"/>
    <w:rsid w:val="0016086F"/>
    <w:rsid w:val="00161AF2"/>
    <w:rsid w:val="00166B57"/>
    <w:rsid w:val="00167718"/>
    <w:rsid w:val="0017447C"/>
    <w:rsid w:val="001768E2"/>
    <w:rsid w:val="00177E1E"/>
    <w:rsid w:val="00181F56"/>
    <w:rsid w:val="00184412"/>
    <w:rsid w:val="00191966"/>
    <w:rsid w:val="001A21BA"/>
    <w:rsid w:val="001A496A"/>
    <w:rsid w:val="001A6AC0"/>
    <w:rsid w:val="001B1141"/>
    <w:rsid w:val="001B1EE8"/>
    <w:rsid w:val="001B55AB"/>
    <w:rsid w:val="001B7CF8"/>
    <w:rsid w:val="001C22AD"/>
    <w:rsid w:val="001C3490"/>
    <w:rsid w:val="001C47B6"/>
    <w:rsid w:val="001D174D"/>
    <w:rsid w:val="001D696E"/>
    <w:rsid w:val="001E32E2"/>
    <w:rsid w:val="001E72CB"/>
    <w:rsid w:val="001E760F"/>
    <w:rsid w:val="001F6781"/>
    <w:rsid w:val="001F74AF"/>
    <w:rsid w:val="00202C69"/>
    <w:rsid w:val="00205A50"/>
    <w:rsid w:val="00211F86"/>
    <w:rsid w:val="00217BBE"/>
    <w:rsid w:val="00223780"/>
    <w:rsid w:val="00231185"/>
    <w:rsid w:val="00233F09"/>
    <w:rsid w:val="00246891"/>
    <w:rsid w:val="002535E8"/>
    <w:rsid w:val="002536EE"/>
    <w:rsid w:val="00254654"/>
    <w:rsid w:val="00260D4E"/>
    <w:rsid w:val="0026168F"/>
    <w:rsid w:val="002730BA"/>
    <w:rsid w:val="00273527"/>
    <w:rsid w:val="00274457"/>
    <w:rsid w:val="0027779B"/>
    <w:rsid w:val="00283BFE"/>
    <w:rsid w:val="002844FB"/>
    <w:rsid w:val="0029270F"/>
    <w:rsid w:val="00292BDA"/>
    <w:rsid w:val="002A484D"/>
    <w:rsid w:val="002B2DBF"/>
    <w:rsid w:val="002C526C"/>
    <w:rsid w:val="002C5CD5"/>
    <w:rsid w:val="002D1C75"/>
    <w:rsid w:val="002D2415"/>
    <w:rsid w:val="002D3275"/>
    <w:rsid w:val="002E1A4B"/>
    <w:rsid w:val="0030279F"/>
    <w:rsid w:val="00304B0B"/>
    <w:rsid w:val="00306545"/>
    <w:rsid w:val="00307BC6"/>
    <w:rsid w:val="0031289A"/>
    <w:rsid w:val="0031448D"/>
    <w:rsid w:val="00316040"/>
    <w:rsid w:val="00340032"/>
    <w:rsid w:val="0034236F"/>
    <w:rsid w:val="003460BC"/>
    <w:rsid w:val="00347480"/>
    <w:rsid w:val="00353670"/>
    <w:rsid w:val="00355EE6"/>
    <w:rsid w:val="00363724"/>
    <w:rsid w:val="00365456"/>
    <w:rsid w:val="00367894"/>
    <w:rsid w:val="003764DD"/>
    <w:rsid w:val="00381356"/>
    <w:rsid w:val="00383550"/>
    <w:rsid w:val="00385372"/>
    <w:rsid w:val="003906FC"/>
    <w:rsid w:val="003935C7"/>
    <w:rsid w:val="0039404D"/>
    <w:rsid w:val="003C0E0C"/>
    <w:rsid w:val="003D43D6"/>
    <w:rsid w:val="003D7945"/>
    <w:rsid w:val="003D79DA"/>
    <w:rsid w:val="003E294A"/>
    <w:rsid w:val="003E5A18"/>
    <w:rsid w:val="003E5AFB"/>
    <w:rsid w:val="003E694C"/>
    <w:rsid w:val="003F0F7B"/>
    <w:rsid w:val="003F2F48"/>
    <w:rsid w:val="0040355B"/>
    <w:rsid w:val="0042479E"/>
    <w:rsid w:val="00426C72"/>
    <w:rsid w:val="0042792E"/>
    <w:rsid w:val="00435B81"/>
    <w:rsid w:val="004372AB"/>
    <w:rsid w:val="00444766"/>
    <w:rsid w:val="00456AF1"/>
    <w:rsid w:val="00460544"/>
    <w:rsid w:val="00461B48"/>
    <w:rsid w:val="00472201"/>
    <w:rsid w:val="004726C2"/>
    <w:rsid w:val="0047298F"/>
    <w:rsid w:val="00474BA9"/>
    <w:rsid w:val="00475123"/>
    <w:rsid w:val="00475AB4"/>
    <w:rsid w:val="004767B0"/>
    <w:rsid w:val="004772DF"/>
    <w:rsid w:val="004775B5"/>
    <w:rsid w:val="004802E8"/>
    <w:rsid w:val="00481AC0"/>
    <w:rsid w:val="00481B45"/>
    <w:rsid w:val="00481DEE"/>
    <w:rsid w:val="0049374D"/>
    <w:rsid w:val="004A4D6D"/>
    <w:rsid w:val="004A618C"/>
    <w:rsid w:val="004A7C75"/>
    <w:rsid w:val="004B4F95"/>
    <w:rsid w:val="004C67CB"/>
    <w:rsid w:val="004D2887"/>
    <w:rsid w:val="004D5383"/>
    <w:rsid w:val="004D6033"/>
    <w:rsid w:val="004E3197"/>
    <w:rsid w:val="004E73CC"/>
    <w:rsid w:val="004F1C60"/>
    <w:rsid w:val="004F2D14"/>
    <w:rsid w:val="004F36DE"/>
    <w:rsid w:val="00504DC8"/>
    <w:rsid w:val="005057A4"/>
    <w:rsid w:val="00505D40"/>
    <w:rsid w:val="0050780D"/>
    <w:rsid w:val="005100AD"/>
    <w:rsid w:val="00513A05"/>
    <w:rsid w:val="00515AF3"/>
    <w:rsid w:val="00527F2E"/>
    <w:rsid w:val="00531CE1"/>
    <w:rsid w:val="00532915"/>
    <w:rsid w:val="00532AD4"/>
    <w:rsid w:val="00535CF7"/>
    <w:rsid w:val="0053767B"/>
    <w:rsid w:val="005400A6"/>
    <w:rsid w:val="00541235"/>
    <w:rsid w:val="00545CCA"/>
    <w:rsid w:val="005465BE"/>
    <w:rsid w:val="0055227B"/>
    <w:rsid w:val="00557529"/>
    <w:rsid w:val="00561806"/>
    <w:rsid w:val="005709CA"/>
    <w:rsid w:val="005729A3"/>
    <w:rsid w:val="005733E3"/>
    <w:rsid w:val="00576638"/>
    <w:rsid w:val="00577831"/>
    <w:rsid w:val="00591506"/>
    <w:rsid w:val="005945D3"/>
    <w:rsid w:val="005A00A6"/>
    <w:rsid w:val="005A6196"/>
    <w:rsid w:val="005C4F65"/>
    <w:rsid w:val="005C5396"/>
    <w:rsid w:val="005C7562"/>
    <w:rsid w:val="005D6558"/>
    <w:rsid w:val="005E56DA"/>
    <w:rsid w:val="00600635"/>
    <w:rsid w:val="006012E3"/>
    <w:rsid w:val="006022ED"/>
    <w:rsid w:val="00605838"/>
    <w:rsid w:val="006132A8"/>
    <w:rsid w:val="0061789C"/>
    <w:rsid w:val="0062113D"/>
    <w:rsid w:val="00626467"/>
    <w:rsid w:val="00637F72"/>
    <w:rsid w:val="00643280"/>
    <w:rsid w:val="006461F2"/>
    <w:rsid w:val="006466CF"/>
    <w:rsid w:val="00660C13"/>
    <w:rsid w:val="00667B6E"/>
    <w:rsid w:val="0067239F"/>
    <w:rsid w:val="0067262A"/>
    <w:rsid w:val="0067264F"/>
    <w:rsid w:val="0067345F"/>
    <w:rsid w:val="00680910"/>
    <w:rsid w:val="00691FE8"/>
    <w:rsid w:val="00693EA3"/>
    <w:rsid w:val="006A1370"/>
    <w:rsid w:val="006A2589"/>
    <w:rsid w:val="006A27F7"/>
    <w:rsid w:val="006B1A90"/>
    <w:rsid w:val="006B448F"/>
    <w:rsid w:val="006B534F"/>
    <w:rsid w:val="006B536B"/>
    <w:rsid w:val="006C0D7E"/>
    <w:rsid w:val="006C2675"/>
    <w:rsid w:val="006D1F9C"/>
    <w:rsid w:val="006E0ACD"/>
    <w:rsid w:val="006E1E87"/>
    <w:rsid w:val="006E1F90"/>
    <w:rsid w:val="006E2C8C"/>
    <w:rsid w:val="006E35CD"/>
    <w:rsid w:val="006E4B61"/>
    <w:rsid w:val="006E7E96"/>
    <w:rsid w:val="006F5579"/>
    <w:rsid w:val="00703F20"/>
    <w:rsid w:val="0071546A"/>
    <w:rsid w:val="0072085D"/>
    <w:rsid w:val="00721A18"/>
    <w:rsid w:val="00726B35"/>
    <w:rsid w:val="007323B9"/>
    <w:rsid w:val="00733745"/>
    <w:rsid w:val="00737ECF"/>
    <w:rsid w:val="007401D1"/>
    <w:rsid w:val="00746A0D"/>
    <w:rsid w:val="00747406"/>
    <w:rsid w:val="007505D4"/>
    <w:rsid w:val="00764401"/>
    <w:rsid w:val="00764F32"/>
    <w:rsid w:val="00765DD7"/>
    <w:rsid w:val="00771073"/>
    <w:rsid w:val="0077146B"/>
    <w:rsid w:val="007729BE"/>
    <w:rsid w:val="00791422"/>
    <w:rsid w:val="00792ED2"/>
    <w:rsid w:val="00797CD2"/>
    <w:rsid w:val="007A2569"/>
    <w:rsid w:val="007A75EB"/>
    <w:rsid w:val="007B2294"/>
    <w:rsid w:val="007B365B"/>
    <w:rsid w:val="007B36B8"/>
    <w:rsid w:val="007B7B65"/>
    <w:rsid w:val="007C1DFA"/>
    <w:rsid w:val="007C266B"/>
    <w:rsid w:val="007D4A4A"/>
    <w:rsid w:val="007E195D"/>
    <w:rsid w:val="007E33B6"/>
    <w:rsid w:val="007E406F"/>
    <w:rsid w:val="007E7210"/>
    <w:rsid w:val="007F2106"/>
    <w:rsid w:val="00803306"/>
    <w:rsid w:val="0081427C"/>
    <w:rsid w:val="00814DA1"/>
    <w:rsid w:val="0082083A"/>
    <w:rsid w:val="008222A1"/>
    <w:rsid w:val="00822CCB"/>
    <w:rsid w:val="008237E7"/>
    <w:rsid w:val="008271B0"/>
    <w:rsid w:val="00827E6B"/>
    <w:rsid w:val="0083513B"/>
    <w:rsid w:val="008400AB"/>
    <w:rsid w:val="008433E6"/>
    <w:rsid w:val="0085666B"/>
    <w:rsid w:val="00861CA8"/>
    <w:rsid w:val="0086510D"/>
    <w:rsid w:val="00880E6E"/>
    <w:rsid w:val="00880F58"/>
    <w:rsid w:val="00882B59"/>
    <w:rsid w:val="008850AB"/>
    <w:rsid w:val="00886B97"/>
    <w:rsid w:val="00892E44"/>
    <w:rsid w:val="008A3A73"/>
    <w:rsid w:val="008A5483"/>
    <w:rsid w:val="008B0506"/>
    <w:rsid w:val="008B5411"/>
    <w:rsid w:val="008B6D18"/>
    <w:rsid w:val="008C0324"/>
    <w:rsid w:val="008C3C1C"/>
    <w:rsid w:val="008C6039"/>
    <w:rsid w:val="008E388E"/>
    <w:rsid w:val="008E3AB0"/>
    <w:rsid w:val="008E4197"/>
    <w:rsid w:val="008E6608"/>
    <w:rsid w:val="008F602C"/>
    <w:rsid w:val="008F6F6F"/>
    <w:rsid w:val="00901195"/>
    <w:rsid w:val="009017C6"/>
    <w:rsid w:val="009051BC"/>
    <w:rsid w:val="00915299"/>
    <w:rsid w:val="0091663A"/>
    <w:rsid w:val="00917775"/>
    <w:rsid w:val="00924394"/>
    <w:rsid w:val="009251A8"/>
    <w:rsid w:val="00925ACB"/>
    <w:rsid w:val="00927FBE"/>
    <w:rsid w:val="00934C94"/>
    <w:rsid w:val="009370A6"/>
    <w:rsid w:val="0094087D"/>
    <w:rsid w:val="00941070"/>
    <w:rsid w:val="00942199"/>
    <w:rsid w:val="009428D1"/>
    <w:rsid w:val="0094712F"/>
    <w:rsid w:val="009520F6"/>
    <w:rsid w:val="00954D3C"/>
    <w:rsid w:val="00954FEA"/>
    <w:rsid w:val="009560C0"/>
    <w:rsid w:val="009608E4"/>
    <w:rsid w:val="00963A3F"/>
    <w:rsid w:val="009766A3"/>
    <w:rsid w:val="00992317"/>
    <w:rsid w:val="0099302A"/>
    <w:rsid w:val="0099538C"/>
    <w:rsid w:val="009A090B"/>
    <w:rsid w:val="009A09E1"/>
    <w:rsid w:val="009B7B04"/>
    <w:rsid w:val="009C3C82"/>
    <w:rsid w:val="009C5FA4"/>
    <w:rsid w:val="009E1BAD"/>
    <w:rsid w:val="009E2C43"/>
    <w:rsid w:val="009F0029"/>
    <w:rsid w:val="009F1B75"/>
    <w:rsid w:val="00A00988"/>
    <w:rsid w:val="00A01FFE"/>
    <w:rsid w:val="00A0566B"/>
    <w:rsid w:val="00A07034"/>
    <w:rsid w:val="00A12CB9"/>
    <w:rsid w:val="00A162CA"/>
    <w:rsid w:val="00A30AF4"/>
    <w:rsid w:val="00A3288E"/>
    <w:rsid w:val="00A402D1"/>
    <w:rsid w:val="00A50C33"/>
    <w:rsid w:val="00A52331"/>
    <w:rsid w:val="00A530B1"/>
    <w:rsid w:val="00A53661"/>
    <w:rsid w:val="00A61AD4"/>
    <w:rsid w:val="00A64EE5"/>
    <w:rsid w:val="00A73C8E"/>
    <w:rsid w:val="00A7596D"/>
    <w:rsid w:val="00A76418"/>
    <w:rsid w:val="00A76755"/>
    <w:rsid w:val="00A76DF0"/>
    <w:rsid w:val="00A8232F"/>
    <w:rsid w:val="00A82D53"/>
    <w:rsid w:val="00A934E0"/>
    <w:rsid w:val="00A9455B"/>
    <w:rsid w:val="00A95E61"/>
    <w:rsid w:val="00AA3965"/>
    <w:rsid w:val="00AA545A"/>
    <w:rsid w:val="00AA5D91"/>
    <w:rsid w:val="00AA6ADB"/>
    <w:rsid w:val="00AB453B"/>
    <w:rsid w:val="00AB62C2"/>
    <w:rsid w:val="00AD3F76"/>
    <w:rsid w:val="00AD5154"/>
    <w:rsid w:val="00AD5155"/>
    <w:rsid w:val="00AD7F28"/>
    <w:rsid w:val="00AE4C7B"/>
    <w:rsid w:val="00AF07A3"/>
    <w:rsid w:val="00AF2939"/>
    <w:rsid w:val="00AF42BD"/>
    <w:rsid w:val="00AF5903"/>
    <w:rsid w:val="00B04EFE"/>
    <w:rsid w:val="00B06F55"/>
    <w:rsid w:val="00B10FC2"/>
    <w:rsid w:val="00B112C3"/>
    <w:rsid w:val="00B14032"/>
    <w:rsid w:val="00B229F8"/>
    <w:rsid w:val="00B25156"/>
    <w:rsid w:val="00B26FC9"/>
    <w:rsid w:val="00B3057A"/>
    <w:rsid w:val="00B311D8"/>
    <w:rsid w:val="00B31B63"/>
    <w:rsid w:val="00B344DD"/>
    <w:rsid w:val="00B42997"/>
    <w:rsid w:val="00B4496C"/>
    <w:rsid w:val="00B5129C"/>
    <w:rsid w:val="00B526DF"/>
    <w:rsid w:val="00B61F23"/>
    <w:rsid w:val="00B63F1F"/>
    <w:rsid w:val="00B6605A"/>
    <w:rsid w:val="00B6736B"/>
    <w:rsid w:val="00B75377"/>
    <w:rsid w:val="00B766CA"/>
    <w:rsid w:val="00B8235A"/>
    <w:rsid w:val="00B82678"/>
    <w:rsid w:val="00B86B63"/>
    <w:rsid w:val="00B87FBE"/>
    <w:rsid w:val="00B90362"/>
    <w:rsid w:val="00BA0B9B"/>
    <w:rsid w:val="00BA2B0C"/>
    <w:rsid w:val="00BA703F"/>
    <w:rsid w:val="00BB0A50"/>
    <w:rsid w:val="00BB3295"/>
    <w:rsid w:val="00BC289C"/>
    <w:rsid w:val="00BD4EA5"/>
    <w:rsid w:val="00BE30AE"/>
    <w:rsid w:val="00BF0634"/>
    <w:rsid w:val="00BF3E87"/>
    <w:rsid w:val="00BF4CF4"/>
    <w:rsid w:val="00C04B94"/>
    <w:rsid w:val="00C07D03"/>
    <w:rsid w:val="00C11D3F"/>
    <w:rsid w:val="00C20395"/>
    <w:rsid w:val="00C240B4"/>
    <w:rsid w:val="00C3056F"/>
    <w:rsid w:val="00C331B3"/>
    <w:rsid w:val="00C36E8D"/>
    <w:rsid w:val="00C375EC"/>
    <w:rsid w:val="00C378DC"/>
    <w:rsid w:val="00C46143"/>
    <w:rsid w:val="00C62BBC"/>
    <w:rsid w:val="00C67F92"/>
    <w:rsid w:val="00C7075A"/>
    <w:rsid w:val="00C71CAB"/>
    <w:rsid w:val="00C80B3A"/>
    <w:rsid w:val="00C82F4E"/>
    <w:rsid w:val="00C8596F"/>
    <w:rsid w:val="00C87EE9"/>
    <w:rsid w:val="00C92E46"/>
    <w:rsid w:val="00CB1E7A"/>
    <w:rsid w:val="00CB5D52"/>
    <w:rsid w:val="00CC5F13"/>
    <w:rsid w:val="00CC5FEA"/>
    <w:rsid w:val="00CF206B"/>
    <w:rsid w:val="00CF2C52"/>
    <w:rsid w:val="00D0250F"/>
    <w:rsid w:val="00D044C3"/>
    <w:rsid w:val="00D06F3D"/>
    <w:rsid w:val="00D155F3"/>
    <w:rsid w:val="00D21A97"/>
    <w:rsid w:val="00D267B0"/>
    <w:rsid w:val="00D26B90"/>
    <w:rsid w:val="00D471FE"/>
    <w:rsid w:val="00D52688"/>
    <w:rsid w:val="00D52E34"/>
    <w:rsid w:val="00D57512"/>
    <w:rsid w:val="00D609B5"/>
    <w:rsid w:val="00D64B93"/>
    <w:rsid w:val="00D65A0C"/>
    <w:rsid w:val="00D6791B"/>
    <w:rsid w:val="00D703E6"/>
    <w:rsid w:val="00D928A4"/>
    <w:rsid w:val="00D93E3C"/>
    <w:rsid w:val="00D960BE"/>
    <w:rsid w:val="00DA27F5"/>
    <w:rsid w:val="00DA280E"/>
    <w:rsid w:val="00DA3D47"/>
    <w:rsid w:val="00DA428E"/>
    <w:rsid w:val="00DA7BF5"/>
    <w:rsid w:val="00DC12FA"/>
    <w:rsid w:val="00DC1482"/>
    <w:rsid w:val="00DD3EE8"/>
    <w:rsid w:val="00DD6254"/>
    <w:rsid w:val="00DD6F50"/>
    <w:rsid w:val="00DE4D51"/>
    <w:rsid w:val="00DE5B1B"/>
    <w:rsid w:val="00DF4A91"/>
    <w:rsid w:val="00DF53D0"/>
    <w:rsid w:val="00E01A79"/>
    <w:rsid w:val="00E10EED"/>
    <w:rsid w:val="00E12130"/>
    <w:rsid w:val="00E24037"/>
    <w:rsid w:val="00E2444E"/>
    <w:rsid w:val="00E25E61"/>
    <w:rsid w:val="00E26A58"/>
    <w:rsid w:val="00E35ADC"/>
    <w:rsid w:val="00E41874"/>
    <w:rsid w:val="00E44A5E"/>
    <w:rsid w:val="00E50A94"/>
    <w:rsid w:val="00E60EB5"/>
    <w:rsid w:val="00E61C05"/>
    <w:rsid w:val="00E67DD8"/>
    <w:rsid w:val="00E7180D"/>
    <w:rsid w:val="00E71F56"/>
    <w:rsid w:val="00E824ED"/>
    <w:rsid w:val="00E83521"/>
    <w:rsid w:val="00E85F2A"/>
    <w:rsid w:val="00E970E9"/>
    <w:rsid w:val="00EA1C2F"/>
    <w:rsid w:val="00EA43E0"/>
    <w:rsid w:val="00EA6CD5"/>
    <w:rsid w:val="00EA7D5B"/>
    <w:rsid w:val="00EC3128"/>
    <w:rsid w:val="00EC4AA8"/>
    <w:rsid w:val="00ED136C"/>
    <w:rsid w:val="00EE0009"/>
    <w:rsid w:val="00EE12AC"/>
    <w:rsid w:val="00EE1E7F"/>
    <w:rsid w:val="00EE6E34"/>
    <w:rsid w:val="00EF1FC5"/>
    <w:rsid w:val="00EF52A7"/>
    <w:rsid w:val="00F04902"/>
    <w:rsid w:val="00F13655"/>
    <w:rsid w:val="00F16FD1"/>
    <w:rsid w:val="00F17E4B"/>
    <w:rsid w:val="00F20146"/>
    <w:rsid w:val="00F2121C"/>
    <w:rsid w:val="00F21FEE"/>
    <w:rsid w:val="00F238FA"/>
    <w:rsid w:val="00F255B2"/>
    <w:rsid w:val="00F255F7"/>
    <w:rsid w:val="00F3766B"/>
    <w:rsid w:val="00F52D5C"/>
    <w:rsid w:val="00F56E3D"/>
    <w:rsid w:val="00F56F42"/>
    <w:rsid w:val="00F6338D"/>
    <w:rsid w:val="00F643BE"/>
    <w:rsid w:val="00F65C64"/>
    <w:rsid w:val="00F74432"/>
    <w:rsid w:val="00F75E84"/>
    <w:rsid w:val="00F776F9"/>
    <w:rsid w:val="00F83391"/>
    <w:rsid w:val="00F94125"/>
    <w:rsid w:val="00F96DA6"/>
    <w:rsid w:val="00FA0CD0"/>
    <w:rsid w:val="00FA3206"/>
    <w:rsid w:val="00FB4AC7"/>
    <w:rsid w:val="00FB5E9A"/>
    <w:rsid w:val="00FC1220"/>
    <w:rsid w:val="00FC2BF9"/>
    <w:rsid w:val="00FD51A6"/>
    <w:rsid w:val="00FD61A3"/>
    <w:rsid w:val="00FD766F"/>
    <w:rsid w:val="00FE59C4"/>
    <w:rsid w:val="00FF1082"/>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5:chartTrackingRefBased/>
  <w15:docId w15:val="{C3C885A5-E1DB-4CBB-A794-8377FE5D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3D79D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8600202294ec2c90/allrounder-720-e-golden-electr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77A3-29F2-4B79-8FA3-96AF382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7348</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2024-01-18T09:18:00Z</cp:lastPrinted>
  <dcterms:created xsi:type="dcterms:W3CDTF">2024-05-21T14:14:00Z</dcterms:created>
  <dcterms:modified xsi:type="dcterms:W3CDTF">2024-05-21T14:14:00Z</dcterms:modified>
</cp:coreProperties>
</file>