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6362" w14:textId="6048204E" w:rsidR="00E26A58" w:rsidRPr="009A1407" w:rsidRDefault="007A3FDC" w:rsidP="00E26A58">
      <w:pPr>
        <w:pStyle w:val="FormatvorlagePMHeadline"/>
        <w:rPr>
          <w:rFonts w:cs="Arial"/>
          <w:sz w:val="28"/>
          <w:szCs w:val="28"/>
          <w:u w:val="none"/>
          <w:lang w:val="en-GB"/>
        </w:rPr>
      </w:pPr>
      <w:r w:rsidRPr="009A1407">
        <w:rPr>
          <w:rFonts w:cs="Arial"/>
          <w:sz w:val="28"/>
          <w:szCs w:val="28"/>
          <w:u w:val="none"/>
          <w:lang w:val="en-GB"/>
        </w:rPr>
        <w:t xml:space="preserve">Arburg at the </w:t>
      </w:r>
      <w:r w:rsidR="00916087" w:rsidRPr="009A1407">
        <w:rPr>
          <w:rFonts w:cs="Arial"/>
          <w:sz w:val="28"/>
          <w:szCs w:val="28"/>
          <w:u w:val="none"/>
          <w:lang w:val="en-GB"/>
        </w:rPr>
        <w:t>Fakuma 2026</w:t>
      </w:r>
    </w:p>
    <w:p w14:paraId="01F56911" w14:textId="4A0C36D6" w:rsidR="008B6D18" w:rsidRPr="009A1407" w:rsidRDefault="00B07A6B" w:rsidP="0013353F">
      <w:pPr>
        <w:pStyle w:val="FormatvorlagePMHeadline"/>
        <w:tabs>
          <w:tab w:val="left" w:pos="6258"/>
        </w:tabs>
        <w:rPr>
          <w:rFonts w:cs="Arial"/>
          <w:szCs w:val="32"/>
          <w:lang w:val="en-GB"/>
        </w:rPr>
      </w:pPr>
      <w:r w:rsidRPr="009A1407">
        <w:rPr>
          <w:rFonts w:cs="Arial"/>
          <w:szCs w:val="32"/>
          <w:lang w:val="en-GB"/>
        </w:rPr>
        <w:t>Allrounder 475</w:t>
      </w:r>
      <w:r w:rsidR="008A5422" w:rsidRPr="009A1407">
        <w:rPr>
          <w:rFonts w:cs="Arial"/>
          <w:szCs w:val="32"/>
          <w:lang w:val="en-GB"/>
        </w:rPr>
        <w:t xml:space="preserve"> </w:t>
      </w:r>
      <w:r w:rsidRPr="009A1407">
        <w:rPr>
          <w:rFonts w:cs="Arial"/>
          <w:szCs w:val="32"/>
          <w:lang w:val="en-GB"/>
        </w:rPr>
        <w:t>V: Small footprint, high clamping force</w:t>
      </w:r>
    </w:p>
    <w:p w14:paraId="3ECC6913" w14:textId="77777777" w:rsidR="00E26A58" w:rsidRPr="009A1407" w:rsidRDefault="00E26A58" w:rsidP="00E26A58">
      <w:pPr>
        <w:pStyle w:val="PMSubline"/>
        <w:numPr>
          <w:ilvl w:val="0"/>
          <w:numId w:val="0"/>
        </w:numPr>
        <w:rPr>
          <w:lang w:val="en-GB"/>
        </w:rPr>
      </w:pPr>
    </w:p>
    <w:p w14:paraId="42E7C4B6" w14:textId="437F3E9E" w:rsidR="008B6D18" w:rsidRPr="009A1407" w:rsidRDefault="009D4C75" w:rsidP="008B6D18">
      <w:pPr>
        <w:pStyle w:val="PMSubline"/>
        <w:rPr>
          <w:lang w:val="en-GB"/>
        </w:rPr>
      </w:pPr>
      <w:r w:rsidRPr="009A1407">
        <w:rPr>
          <w:lang w:val="en-GB"/>
        </w:rPr>
        <w:t>Space-saving</w:t>
      </w:r>
      <w:r w:rsidR="00B07A6B" w:rsidRPr="009A1407">
        <w:rPr>
          <w:lang w:val="en-GB"/>
        </w:rPr>
        <w:t xml:space="preserve">: Vertical Allrounder 475 V with </w:t>
      </w:r>
      <w:r w:rsidR="001736D9" w:rsidRPr="009A1407">
        <w:rPr>
          <w:lang w:val="en-GB"/>
        </w:rPr>
        <w:t>1.000 kN clamping force</w:t>
      </w:r>
    </w:p>
    <w:p w14:paraId="50725D8C" w14:textId="7A3F5BA6" w:rsidR="00E26A58" w:rsidRPr="009A1407" w:rsidRDefault="009D4C75" w:rsidP="00E26A58">
      <w:pPr>
        <w:pStyle w:val="PMSubline"/>
        <w:rPr>
          <w:lang w:val="en-GB"/>
        </w:rPr>
      </w:pPr>
      <w:r w:rsidRPr="009A1407">
        <w:rPr>
          <w:lang w:val="en-GB"/>
        </w:rPr>
        <w:t>Efficient</w:t>
      </w:r>
      <w:r w:rsidR="00B07A6B" w:rsidRPr="009A1407">
        <w:rPr>
          <w:lang w:val="en-GB"/>
        </w:rPr>
        <w:t xml:space="preserve">: Arburg </w:t>
      </w:r>
      <w:r w:rsidR="0054558C" w:rsidRPr="009A1407">
        <w:rPr>
          <w:lang w:val="en-GB"/>
        </w:rPr>
        <w:t xml:space="preserve">servo hydraulic system </w:t>
      </w:r>
      <w:r w:rsidR="00B07A6B" w:rsidRPr="009A1407">
        <w:rPr>
          <w:lang w:val="en-GB"/>
        </w:rPr>
        <w:t xml:space="preserve">(ASH) </w:t>
      </w:r>
      <w:r w:rsidRPr="009A1407">
        <w:rPr>
          <w:lang w:val="en-GB"/>
        </w:rPr>
        <w:t>reduces energy consumption by up to 60 per cent</w:t>
      </w:r>
    </w:p>
    <w:p w14:paraId="4E7B9F1F" w14:textId="5191C5DC" w:rsidR="00E26A58" w:rsidRPr="009A1407" w:rsidRDefault="004F79DD" w:rsidP="001A21BA">
      <w:pPr>
        <w:pStyle w:val="PMSubline"/>
        <w:rPr>
          <w:lang w:val="en-GB"/>
        </w:rPr>
      </w:pPr>
      <w:r w:rsidRPr="009A1407">
        <w:rPr>
          <w:lang w:val="en-GB"/>
        </w:rPr>
        <w:t>Flexible</w:t>
      </w:r>
      <w:r w:rsidR="009D3291" w:rsidRPr="009A1407">
        <w:rPr>
          <w:lang w:val="en-GB"/>
        </w:rPr>
        <w:t xml:space="preserve"> automation</w:t>
      </w:r>
      <w:r w:rsidR="00B07A6B" w:rsidRPr="009A1407">
        <w:rPr>
          <w:lang w:val="en-GB"/>
        </w:rPr>
        <w:t xml:space="preserve">: </w:t>
      </w:r>
      <w:r w:rsidR="009D3291" w:rsidRPr="009A1407">
        <w:rPr>
          <w:lang w:val="en-GB"/>
        </w:rPr>
        <w:t>Turnkey system f</w:t>
      </w:r>
      <w:r w:rsidR="00B07A6B" w:rsidRPr="009A1407">
        <w:rPr>
          <w:lang w:val="en-GB"/>
        </w:rPr>
        <w:t xml:space="preserve">or overmoulding of </w:t>
      </w:r>
      <w:r w:rsidR="0044232D" w:rsidRPr="009A1407">
        <w:rPr>
          <w:lang w:val="en-GB"/>
        </w:rPr>
        <w:t xml:space="preserve">wireless </w:t>
      </w:r>
      <w:r w:rsidR="00222483" w:rsidRPr="009A1407">
        <w:rPr>
          <w:lang w:val="en-GB"/>
        </w:rPr>
        <w:t>car keys</w:t>
      </w:r>
    </w:p>
    <w:p w14:paraId="77944B3D" w14:textId="77777777" w:rsidR="00E26A58" w:rsidRPr="009A1407" w:rsidRDefault="00E26A58" w:rsidP="00E26A58">
      <w:pPr>
        <w:pStyle w:val="PMSubline"/>
        <w:numPr>
          <w:ilvl w:val="0"/>
          <w:numId w:val="0"/>
        </w:numPr>
        <w:ind w:left="720" w:hanging="360"/>
        <w:rPr>
          <w:lang w:val="en-GB"/>
        </w:rPr>
      </w:pPr>
    </w:p>
    <w:p w14:paraId="3C36C90C" w14:textId="29A45BC4" w:rsidR="00DA525F" w:rsidRPr="006D5BBC" w:rsidRDefault="00DA525F" w:rsidP="00DA525F">
      <w:pPr>
        <w:pStyle w:val="PMOrtDatum"/>
        <w:rPr>
          <w:lang w:val="en-GB"/>
        </w:rPr>
      </w:pPr>
      <w:r w:rsidRPr="006D5BBC">
        <w:rPr>
          <w:lang w:val="en-GB"/>
        </w:rPr>
        <w:t xml:space="preserve">Lossburg, </w:t>
      </w:r>
      <w:r w:rsidR="006D5BBC" w:rsidRPr="006D5BBC">
        <w:rPr>
          <w:lang w:val="en-GB"/>
        </w:rPr>
        <w:t>17</w:t>
      </w:r>
      <w:r w:rsidR="00222483" w:rsidRPr="006D5BBC">
        <w:rPr>
          <w:lang w:val="en-GB"/>
        </w:rPr>
        <w:t>/</w:t>
      </w:r>
      <w:r w:rsidRPr="006D5BBC">
        <w:rPr>
          <w:lang w:val="en-GB"/>
        </w:rPr>
        <w:t>09</w:t>
      </w:r>
      <w:r w:rsidR="00222483" w:rsidRPr="006D5BBC">
        <w:rPr>
          <w:lang w:val="en-GB"/>
        </w:rPr>
        <w:t>/</w:t>
      </w:r>
      <w:r w:rsidRPr="006D5BBC">
        <w:rPr>
          <w:lang w:val="en-GB"/>
        </w:rPr>
        <w:t>202</w:t>
      </w:r>
      <w:r w:rsidR="00222483" w:rsidRPr="006D5BBC">
        <w:rPr>
          <w:lang w:val="en-GB"/>
        </w:rPr>
        <w:t>6</w:t>
      </w:r>
    </w:p>
    <w:p w14:paraId="755B86FA" w14:textId="4B41867F" w:rsidR="008F001D" w:rsidRPr="009A1407" w:rsidRDefault="00DA525F" w:rsidP="001B40D0">
      <w:pPr>
        <w:pStyle w:val="PMVorspann"/>
        <w:rPr>
          <w:lang w:val="en-GB"/>
        </w:rPr>
      </w:pPr>
      <w:r w:rsidRPr="006D5BBC">
        <w:rPr>
          <w:lang w:val="en-GB"/>
        </w:rPr>
        <w:t xml:space="preserve">The </w:t>
      </w:r>
      <w:r w:rsidR="00A71B98" w:rsidRPr="006D5BBC">
        <w:rPr>
          <w:lang w:val="en-GB"/>
        </w:rPr>
        <w:t xml:space="preserve">vertical </w:t>
      </w:r>
      <w:r w:rsidRPr="006D5BBC">
        <w:rPr>
          <w:lang w:val="en-GB"/>
        </w:rPr>
        <w:t>Allrounder 475</w:t>
      </w:r>
      <w:r w:rsidR="0054558C" w:rsidRPr="006D5BBC">
        <w:rPr>
          <w:lang w:val="en-GB"/>
        </w:rPr>
        <w:t xml:space="preserve"> </w:t>
      </w:r>
      <w:r w:rsidRPr="006D5BBC">
        <w:rPr>
          <w:lang w:val="en-GB"/>
        </w:rPr>
        <w:t>V with a clamping force of 1,000</w:t>
      </w:r>
      <w:r w:rsidR="00A71B98" w:rsidRPr="006D5BBC">
        <w:rPr>
          <w:lang w:val="en-GB"/>
        </w:rPr>
        <w:t> </w:t>
      </w:r>
      <w:r w:rsidRPr="006D5BBC">
        <w:rPr>
          <w:lang w:val="en-GB"/>
        </w:rPr>
        <w:t xml:space="preserve">kN </w:t>
      </w:r>
      <w:r w:rsidR="00B1677A" w:rsidRPr="006D5BBC">
        <w:rPr>
          <w:lang w:val="en-GB"/>
        </w:rPr>
        <w:t>looks predestined for</w:t>
      </w:r>
      <w:r w:rsidR="006A1419" w:rsidRPr="006D5BBC">
        <w:rPr>
          <w:lang w:val="en-GB"/>
        </w:rPr>
        <w:t xml:space="preserve"> both manual and automated overmoulding of inserts.</w:t>
      </w:r>
      <w:r w:rsidR="008F001D" w:rsidRPr="006D5BBC">
        <w:rPr>
          <w:lang w:val="en-GB"/>
        </w:rPr>
        <w:t xml:space="preserve"> </w:t>
      </w:r>
      <w:r w:rsidRPr="006D5BBC">
        <w:rPr>
          <w:lang w:val="en-GB"/>
        </w:rPr>
        <w:t xml:space="preserve">It </w:t>
      </w:r>
      <w:r w:rsidR="0069130A" w:rsidRPr="006D5BBC">
        <w:rPr>
          <w:lang w:val="en-GB"/>
        </w:rPr>
        <w:t>showcases</w:t>
      </w:r>
      <w:r w:rsidRPr="006D5BBC">
        <w:rPr>
          <w:lang w:val="en-GB"/>
        </w:rPr>
        <w:t xml:space="preserve"> high energy efficiency, a small footprint and an attractive price-performance ratio. </w:t>
      </w:r>
      <w:r w:rsidR="008F001D" w:rsidRPr="006D5BBC">
        <w:rPr>
          <w:lang w:val="en-GB"/>
        </w:rPr>
        <w:t>At Fakuma 2026, Arburg</w:t>
      </w:r>
      <w:r w:rsidR="008F001D" w:rsidRPr="009A1407">
        <w:rPr>
          <w:lang w:val="en-GB"/>
        </w:rPr>
        <w:t xml:space="preserve"> (</w:t>
      </w:r>
      <w:r w:rsidR="00F04F4C">
        <w:rPr>
          <w:lang w:val="en-GB"/>
        </w:rPr>
        <w:t>h</w:t>
      </w:r>
      <w:r w:rsidR="008F001D" w:rsidRPr="009A1407">
        <w:rPr>
          <w:lang w:val="en-GB"/>
        </w:rPr>
        <w:t xml:space="preserve">all A3, </w:t>
      </w:r>
      <w:r w:rsidR="00F04F4C">
        <w:rPr>
          <w:lang w:val="en-GB"/>
        </w:rPr>
        <w:t>s</w:t>
      </w:r>
      <w:r w:rsidR="008F001D" w:rsidRPr="009A1407">
        <w:rPr>
          <w:lang w:val="en-GB"/>
        </w:rPr>
        <w:t xml:space="preserve">tand 3101) will be using a </w:t>
      </w:r>
      <w:r w:rsidR="0044232D" w:rsidRPr="009A1407">
        <w:rPr>
          <w:lang w:val="en-GB"/>
        </w:rPr>
        <w:t xml:space="preserve">wireless </w:t>
      </w:r>
      <w:r w:rsidR="008F001D" w:rsidRPr="009A1407">
        <w:rPr>
          <w:lang w:val="en-GB"/>
        </w:rPr>
        <w:t>car key demonstrator to show how this flexible vertical machine can be used to produce products with high-quality designs and finishes for the mobility sector.</w:t>
      </w:r>
    </w:p>
    <w:p w14:paraId="28C92085" w14:textId="77777777" w:rsidR="008F001D" w:rsidRPr="009A1407" w:rsidRDefault="008F001D" w:rsidP="001B40D0">
      <w:pPr>
        <w:pStyle w:val="PMVorspann"/>
        <w:rPr>
          <w:b w:val="0"/>
          <w:bCs/>
          <w:i w:val="0"/>
          <w:iCs/>
          <w:lang w:val="en-GB"/>
        </w:rPr>
      </w:pPr>
    </w:p>
    <w:p w14:paraId="1B84C690" w14:textId="771E41AE" w:rsidR="00DA525F" w:rsidRPr="009A1407" w:rsidRDefault="00DA525F" w:rsidP="00DA525F">
      <w:pPr>
        <w:pStyle w:val="PMText"/>
        <w:rPr>
          <w:lang w:val="en-GB"/>
        </w:rPr>
      </w:pPr>
      <w:r w:rsidRPr="009A1407">
        <w:rPr>
          <w:lang w:val="en-GB"/>
        </w:rPr>
        <w:t>Th</w:t>
      </w:r>
      <w:r w:rsidR="00F90A24" w:rsidRPr="009A1407">
        <w:rPr>
          <w:lang w:val="en-GB"/>
        </w:rPr>
        <w:t>e</w:t>
      </w:r>
      <w:r w:rsidRPr="009A1407">
        <w:rPr>
          <w:lang w:val="en-GB"/>
        </w:rPr>
        <w:t xml:space="preserve"> new vertical machine is specifically designed </w:t>
      </w:r>
      <w:r w:rsidR="00DC3E8A" w:rsidRPr="009A1407">
        <w:rPr>
          <w:lang w:val="en-GB"/>
        </w:rPr>
        <w:t xml:space="preserve">for </w:t>
      </w:r>
      <w:r w:rsidRPr="009A1407">
        <w:rPr>
          <w:lang w:val="en-GB"/>
        </w:rPr>
        <w:t xml:space="preserve">standard applications, for example </w:t>
      </w:r>
      <w:r w:rsidR="00157A5F" w:rsidRPr="009A1407">
        <w:rPr>
          <w:lang w:val="en-GB"/>
        </w:rPr>
        <w:t>for</w:t>
      </w:r>
      <w:r w:rsidRPr="009A1407">
        <w:rPr>
          <w:lang w:val="en-GB"/>
        </w:rPr>
        <w:t xml:space="preserve"> the growth sector of e-mobility as well as for electronics and medical technology. These include the manual or automated overmoulding of cables, contacts and infusion accessories.</w:t>
      </w:r>
      <w:r w:rsidR="006D07B0" w:rsidRPr="009A1407">
        <w:rPr>
          <w:lang w:val="en-GB"/>
        </w:rPr>
        <w:t xml:space="preserve"> The </w:t>
      </w:r>
      <w:r w:rsidR="00580C72" w:rsidRPr="009A1407">
        <w:rPr>
          <w:lang w:val="en-GB"/>
        </w:rPr>
        <w:t xml:space="preserve">also </w:t>
      </w:r>
      <w:r w:rsidR="006D07B0" w:rsidRPr="009A1407">
        <w:rPr>
          <w:lang w:val="en-GB"/>
        </w:rPr>
        <w:t xml:space="preserve">new “Gestica lite” control </w:t>
      </w:r>
      <w:r w:rsidR="00DC42D4" w:rsidRPr="009A1407">
        <w:rPr>
          <w:lang w:val="en-GB"/>
        </w:rPr>
        <w:t>system</w:t>
      </w:r>
      <w:r w:rsidR="006D07B0" w:rsidRPr="009A1407">
        <w:rPr>
          <w:lang w:val="en-GB"/>
        </w:rPr>
        <w:t xml:space="preserve"> ensures particularly simple and intuitive operation.</w:t>
      </w:r>
    </w:p>
    <w:p w14:paraId="4FC2497E" w14:textId="77777777" w:rsidR="00DA525F" w:rsidRPr="009A1407" w:rsidRDefault="00DA525F" w:rsidP="00DA525F">
      <w:pPr>
        <w:pStyle w:val="PMText"/>
        <w:rPr>
          <w:lang w:val="en-GB"/>
        </w:rPr>
      </w:pPr>
    </w:p>
    <w:p w14:paraId="0121AA8C" w14:textId="2BBBDC84" w:rsidR="005D6A95" w:rsidRPr="009A1407" w:rsidRDefault="005D6A95" w:rsidP="00DA525F">
      <w:pPr>
        <w:pStyle w:val="PMText"/>
        <w:rPr>
          <w:b/>
          <w:lang w:val="en-GB"/>
        </w:rPr>
      </w:pPr>
      <w:r w:rsidRPr="009A1407">
        <w:rPr>
          <w:b/>
          <w:lang w:val="en-GB"/>
        </w:rPr>
        <w:lastRenderedPageBreak/>
        <w:t>Efficient way to get a high-quality wireless key cover</w:t>
      </w:r>
    </w:p>
    <w:p w14:paraId="5D49F969" w14:textId="0E799382" w:rsidR="00E71286" w:rsidRPr="009A1407" w:rsidRDefault="0012021D" w:rsidP="00E71286">
      <w:pPr>
        <w:pStyle w:val="PMText"/>
        <w:rPr>
          <w:snapToGrid/>
          <w:lang w:val="en-GB"/>
        </w:rPr>
      </w:pPr>
      <w:r w:rsidRPr="009A1407">
        <w:rPr>
          <w:snapToGrid/>
          <w:lang w:val="en-GB"/>
        </w:rPr>
        <w:t xml:space="preserve">The demonstrator at Fakuma 2026 is the cover of a wirelss control key, featuring a design based on the </w:t>
      </w:r>
      <w:r w:rsidR="006728C7" w:rsidRPr="009A1407">
        <w:rPr>
          <w:snapToGrid/>
          <w:lang w:val="en-GB"/>
        </w:rPr>
        <w:t>“</w:t>
      </w:r>
      <w:r w:rsidRPr="009A1407">
        <w:rPr>
          <w:snapToGrid/>
          <w:lang w:val="en-GB"/>
        </w:rPr>
        <w:t>Generic Keyfob</w:t>
      </w:r>
      <w:r w:rsidR="006728C7" w:rsidRPr="009A1407">
        <w:rPr>
          <w:snapToGrid/>
          <w:lang w:val="en-GB"/>
        </w:rPr>
        <w:t>”</w:t>
      </w:r>
      <w:r w:rsidRPr="009A1407">
        <w:rPr>
          <w:snapToGrid/>
          <w:lang w:val="en-GB"/>
        </w:rPr>
        <w:t xml:space="preserve"> from </w:t>
      </w:r>
      <w:r w:rsidR="006728C7" w:rsidRPr="009A1407">
        <w:rPr>
          <w:snapToGrid/>
          <w:lang w:val="en-GB"/>
        </w:rPr>
        <w:t xml:space="preserve">company </w:t>
      </w:r>
      <w:r w:rsidRPr="009A1407">
        <w:rPr>
          <w:snapToGrid/>
          <w:lang w:val="en-GB"/>
        </w:rPr>
        <w:t>Huf, a global supplier and development partner specialising in vehicle access and authorisation systems for car manufacturers.</w:t>
      </w:r>
      <w:r w:rsidR="001A65B7" w:rsidRPr="009A1407">
        <w:rPr>
          <w:snapToGrid/>
          <w:lang w:val="en-GB"/>
        </w:rPr>
        <w:t xml:space="preserve"> The material used is a post-industrial recyclate (PIR) based on PC/ABS.</w:t>
      </w:r>
      <w:r w:rsidR="005F1202" w:rsidRPr="009A1407">
        <w:rPr>
          <w:snapToGrid/>
          <w:lang w:val="en-GB"/>
        </w:rPr>
        <w:t xml:space="preserve"> </w:t>
      </w:r>
      <w:r w:rsidR="00E71286" w:rsidRPr="009A1407">
        <w:rPr>
          <w:snapToGrid/>
          <w:lang w:val="en-GB"/>
        </w:rPr>
        <w:t xml:space="preserve">A high-quality surface is created using the new PLF technology (Protective Layer Finish) for In-Mould Decoration (IMD) from partner Leonhard Kurz in combination with a structured </w:t>
      </w:r>
      <w:r w:rsidR="005F1202" w:rsidRPr="009A1407">
        <w:rPr>
          <w:snapToGrid/>
          <w:lang w:val="en-GB"/>
        </w:rPr>
        <w:t>mould</w:t>
      </w:r>
      <w:r w:rsidR="00E71286" w:rsidRPr="009A1407">
        <w:rPr>
          <w:snapToGrid/>
          <w:lang w:val="en-GB"/>
        </w:rPr>
        <w:t xml:space="preserve"> insert. </w:t>
      </w:r>
      <w:r w:rsidR="00CC18CB" w:rsidRPr="00CC18CB">
        <w:rPr>
          <w:snapToGrid/>
          <w:lang w:val="en-GB"/>
        </w:rPr>
        <w:t xml:space="preserve">This technology does not use conventional transfer systems, but rather a thin PET carrier which remains permanently attached to the component. The decoration is protected behind this layer, which serves both as a protective layer and a carrier. The wafer-thin PET film, including the decoration system, is fed into the mould from the outside via a feed </w:t>
      </w:r>
      <w:r w:rsidR="00CD32AE">
        <w:rPr>
          <w:snapToGrid/>
          <w:lang w:val="en-GB"/>
        </w:rPr>
        <w:t>unit</w:t>
      </w:r>
      <w:r w:rsidR="00CC18CB" w:rsidRPr="00CC18CB">
        <w:rPr>
          <w:snapToGrid/>
          <w:lang w:val="en-GB"/>
        </w:rPr>
        <w:t>.</w:t>
      </w:r>
      <w:r w:rsidR="00CD32AE">
        <w:rPr>
          <w:snapToGrid/>
          <w:lang w:val="en-GB"/>
        </w:rPr>
        <w:t xml:space="preserve"> </w:t>
      </w:r>
      <w:r w:rsidR="00E71286" w:rsidRPr="009A1407">
        <w:rPr>
          <w:snapToGrid/>
          <w:lang w:val="en-GB"/>
        </w:rPr>
        <w:t xml:space="preserve">There, the decorative film is applied to the plastic surface by means of in-mould lamination. </w:t>
      </w:r>
      <w:r w:rsidR="001C122C" w:rsidRPr="009A1407">
        <w:rPr>
          <w:snapToGrid/>
          <w:lang w:val="en-GB"/>
        </w:rPr>
        <w:t>The mould is supplied by Kurz’s subsidiary Schöfer; the standardised components by Meusburger; the mould insert design, including the Arburg logo, by Reichle; and the hot-runner technology by Witosa.</w:t>
      </w:r>
      <w:r w:rsidR="00557AFF" w:rsidRPr="009A1407">
        <w:rPr>
          <w:snapToGrid/>
          <w:lang w:val="en-GB"/>
        </w:rPr>
        <w:t xml:space="preserve"> </w:t>
      </w:r>
      <w:r w:rsidR="00E71286" w:rsidRPr="009A1407">
        <w:rPr>
          <w:snapToGrid/>
          <w:lang w:val="en-GB"/>
        </w:rPr>
        <w:t>The cover is punched out rectangularly in the mould</w:t>
      </w:r>
      <w:r w:rsidR="00BC43FD">
        <w:rPr>
          <w:snapToGrid/>
          <w:lang w:val="en-GB"/>
        </w:rPr>
        <w:t>,</w:t>
      </w:r>
      <w:r w:rsidR="00E71286" w:rsidRPr="009A1407">
        <w:rPr>
          <w:snapToGrid/>
          <w:lang w:val="en-GB"/>
        </w:rPr>
        <w:t xml:space="preserve"> and the remaining film is rolled up in the installation space of the vertical machine. </w:t>
      </w:r>
      <w:r w:rsidR="00DE3145" w:rsidRPr="00DE3145">
        <w:rPr>
          <w:snapToGrid/>
          <w:lang w:val="en-GB"/>
        </w:rPr>
        <w:t xml:space="preserve">The product </w:t>
      </w:r>
      <w:r w:rsidR="00DE3145">
        <w:rPr>
          <w:snapToGrid/>
          <w:lang w:val="en-GB"/>
        </w:rPr>
        <w:t>can be</w:t>
      </w:r>
      <w:r w:rsidR="00DE3145" w:rsidRPr="00DE3145">
        <w:rPr>
          <w:snapToGrid/>
          <w:lang w:val="en-GB"/>
        </w:rPr>
        <w:t xml:space="preserve"> recycl</w:t>
      </w:r>
      <w:r w:rsidR="00DE3145">
        <w:rPr>
          <w:snapToGrid/>
          <w:lang w:val="en-GB"/>
        </w:rPr>
        <w:t>ed</w:t>
      </w:r>
      <w:r w:rsidR="00DE3145" w:rsidRPr="00DE3145">
        <w:rPr>
          <w:snapToGrid/>
          <w:lang w:val="en-GB"/>
        </w:rPr>
        <w:t xml:space="preserve">. </w:t>
      </w:r>
      <w:r w:rsidR="00542407">
        <w:rPr>
          <w:snapToGrid/>
          <w:lang w:val="en-GB"/>
        </w:rPr>
        <w:t>T</w:t>
      </w:r>
      <w:r w:rsidR="00DE3145" w:rsidRPr="00DE3145">
        <w:rPr>
          <w:snapToGrid/>
          <w:lang w:val="en-GB"/>
        </w:rPr>
        <w:t xml:space="preserve">he PET layer ensures high resistance to abrasion, impact and everyday wear and tear, thereby helping to extend the product’s lifespan. </w:t>
      </w:r>
      <w:r w:rsidR="00E71286" w:rsidRPr="009A1407">
        <w:rPr>
          <w:snapToGrid/>
          <w:lang w:val="en-GB"/>
        </w:rPr>
        <w:t>Different films featuring a variety of designs and colours that can be used flexibly for product variants.</w:t>
      </w:r>
    </w:p>
    <w:p w14:paraId="79F22189" w14:textId="77777777" w:rsidR="00E71286" w:rsidRPr="009A1407" w:rsidRDefault="00E71286" w:rsidP="00E71286">
      <w:pPr>
        <w:pStyle w:val="PMText"/>
        <w:rPr>
          <w:snapToGrid/>
          <w:lang w:val="en-GB"/>
        </w:rPr>
      </w:pPr>
    </w:p>
    <w:p w14:paraId="6F052D2F" w14:textId="77777777" w:rsidR="0057421A" w:rsidRPr="009A1407" w:rsidRDefault="0057421A" w:rsidP="0057421A">
      <w:pPr>
        <w:pStyle w:val="PMVorspann"/>
        <w:rPr>
          <w:bCs/>
          <w:i w:val="0"/>
          <w:lang w:val="en-GB"/>
        </w:rPr>
      </w:pPr>
      <w:r w:rsidRPr="009A1407">
        <w:rPr>
          <w:bCs/>
          <w:i w:val="0"/>
          <w:lang w:val="en-GB"/>
        </w:rPr>
        <w:t>Vertical machine can be automated in a flexible manner</w:t>
      </w:r>
    </w:p>
    <w:p w14:paraId="0F3E1F78" w14:textId="74C13E35" w:rsidR="00E71286" w:rsidRPr="009A1407" w:rsidRDefault="0057421A" w:rsidP="00831E27">
      <w:pPr>
        <w:pStyle w:val="PMVorspann"/>
        <w:rPr>
          <w:b w:val="0"/>
          <w:i w:val="0"/>
          <w:lang w:val="en-GB"/>
        </w:rPr>
      </w:pPr>
      <w:r w:rsidRPr="009A1407">
        <w:rPr>
          <w:b w:val="0"/>
          <w:i w:val="0"/>
          <w:lang w:val="en-GB"/>
        </w:rPr>
        <w:t xml:space="preserve">If required, the vertical machine can be automated flexibly, for example with a six-axis robot or a linear Multilift robotic system. Arburg can fulfil almost any customer requirement, including </w:t>
      </w:r>
      <w:r w:rsidRPr="009A1407">
        <w:rPr>
          <w:b w:val="0"/>
          <w:i w:val="0"/>
          <w:lang w:val="en-GB"/>
        </w:rPr>
        <w:lastRenderedPageBreak/>
        <w:t xml:space="preserve">simple sprue removal, difficult component handling or customised automation for complex production cells including upstream or downstream process steps. </w:t>
      </w:r>
    </w:p>
    <w:p w14:paraId="516BB1E7" w14:textId="77777777" w:rsidR="008C6447" w:rsidRPr="009A1407" w:rsidRDefault="008C6447" w:rsidP="008C6447">
      <w:pPr>
        <w:pStyle w:val="PMText"/>
        <w:rPr>
          <w:snapToGrid/>
          <w:lang w:val="en-GB"/>
        </w:rPr>
      </w:pPr>
      <w:r w:rsidRPr="009A1407">
        <w:rPr>
          <w:snapToGrid/>
          <w:lang w:val="en-GB"/>
        </w:rPr>
        <w:t>A Kuka six-axis robot is used for the complete part handling. It first removes the moulded part from the mould and feeds it to a laser station, where it is labelled with a code. The robot then transfers the part to a milling station and, with the gripper, guides it along the milling path to remove excess film and generate the final contour. In a subsequent cleaning station, the wireless key cover is deburred before finally getting placed on a conveyor belt by the six-axis robot and ejected from the production cell.</w:t>
      </w:r>
    </w:p>
    <w:p w14:paraId="03A68B2A" w14:textId="77777777" w:rsidR="008C6447" w:rsidRPr="009A1407" w:rsidRDefault="008C6447" w:rsidP="008C6447">
      <w:pPr>
        <w:pStyle w:val="PMText"/>
        <w:rPr>
          <w:snapToGrid/>
          <w:lang w:val="en-GB"/>
        </w:rPr>
      </w:pPr>
      <w:r w:rsidRPr="009A1407">
        <w:rPr>
          <w:snapToGrid/>
          <w:lang w:val="en-GB"/>
        </w:rPr>
        <w:t>The fully automated application is also a successful practical example of the R-Cycle initiative. Data relating to recycling such as the material composition can be retrieved via a code on the component. Such digital product passports lay the groundwork for data-based material flows and a closed plastics cycle.</w:t>
      </w:r>
    </w:p>
    <w:p w14:paraId="4720D3D7" w14:textId="77777777" w:rsidR="008C6447" w:rsidRPr="009A1407" w:rsidRDefault="008C6447" w:rsidP="00831E27">
      <w:pPr>
        <w:pStyle w:val="PMVorspann"/>
        <w:rPr>
          <w:b w:val="0"/>
          <w:i w:val="0"/>
          <w:lang w:val="en-GB"/>
        </w:rPr>
      </w:pPr>
    </w:p>
    <w:p w14:paraId="2DB003A3" w14:textId="49CD2F11" w:rsidR="0098572D" w:rsidRPr="009A1407" w:rsidRDefault="0098572D" w:rsidP="0098572D">
      <w:pPr>
        <w:pStyle w:val="PMText"/>
        <w:rPr>
          <w:b/>
          <w:bCs/>
          <w:snapToGrid/>
          <w:lang w:val="en-GB"/>
        </w:rPr>
      </w:pPr>
      <w:r w:rsidRPr="009A1407">
        <w:rPr>
          <w:b/>
          <w:bCs/>
          <w:snapToGrid/>
          <w:lang w:val="en-GB"/>
        </w:rPr>
        <w:t>Small footprint and 60 per cent reduc</w:t>
      </w:r>
      <w:r w:rsidR="005E7FE3" w:rsidRPr="009A1407">
        <w:rPr>
          <w:b/>
          <w:bCs/>
          <w:snapToGrid/>
          <w:lang w:val="en-GB"/>
        </w:rPr>
        <w:t xml:space="preserve">ed </w:t>
      </w:r>
      <w:r w:rsidRPr="009A1407">
        <w:rPr>
          <w:b/>
          <w:bCs/>
          <w:snapToGrid/>
          <w:lang w:val="en-GB"/>
        </w:rPr>
        <w:t xml:space="preserve">energy </w:t>
      </w:r>
      <w:r w:rsidR="005E7FE3" w:rsidRPr="009A1407">
        <w:rPr>
          <w:b/>
          <w:bCs/>
          <w:snapToGrid/>
          <w:lang w:val="en-GB"/>
        </w:rPr>
        <w:t>consumption</w:t>
      </w:r>
    </w:p>
    <w:p w14:paraId="57F9C09B" w14:textId="2AE48E6B" w:rsidR="00513035" w:rsidRPr="009A1407" w:rsidRDefault="00E86427" w:rsidP="00513035">
      <w:pPr>
        <w:pStyle w:val="PMVorspann"/>
        <w:rPr>
          <w:b w:val="0"/>
          <w:i w:val="0"/>
          <w:lang w:val="en-GB"/>
        </w:rPr>
      </w:pPr>
      <w:r w:rsidRPr="00E86427">
        <w:rPr>
          <w:b w:val="0"/>
          <w:i w:val="0"/>
          <w:lang w:val="en-GB"/>
        </w:rPr>
        <w:t>The Allrounder 475 V, with a clamping force of 1,000 kN, has been available since the spring</w:t>
      </w:r>
      <w:r w:rsidR="008B5EA2">
        <w:rPr>
          <w:b w:val="0"/>
          <w:i w:val="0"/>
          <w:lang w:val="en-GB"/>
        </w:rPr>
        <w:t xml:space="preserve"> 2026.</w:t>
      </w:r>
      <w:r w:rsidRPr="00E86427">
        <w:rPr>
          <w:b w:val="0"/>
          <w:i w:val="0"/>
          <w:lang w:val="en-GB"/>
        </w:rPr>
        <w:t xml:space="preserve"> </w:t>
      </w:r>
      <w:r w:rsidR="00694804">
        <w:rPr>
          <w:b w:val="0"/>
          <w:i w:val="0"/>
          <w:lang w:val="en-GB"/>
        </w:rPr>
        <w:t>The new vertical machine</w:t>
      </w:r>
      <w:r w:rsidR="001B3B79">
        <w:rPr>
          <w:b w:val="0"/>
          <w:i w:val="0"/>
          <w:lang w:val="en-GB"/>
        </w:rPr>
        <w:t xml:space="preserve"> </w:t>
      </w:r>
      <w:r w:rsidR="0098572D" w:rsidRPr="009A1407">
        <w:rPr>
          <w:b w:val="0"/>
          <w:i w:val="0"/>
          <w:lang w:val="en-GB"/>
        </w:rPr>
        <w:t xml:space="preserve">is characterised by </w:t>
      </w:r>
      <w:r w:rsidR="009761E4" w:rsidRPr="009A1407">
        <w:rPr>
          <w:b w:val="0"/>
          <w:i w:val="0"/>
          <w:lang w:val="en-GB"/>
        </w:rPr>
        <w:t xml:space="preserve">high energy efficiency, a small </w:t>
      </w:r>
      <w:r w:rsidR="000F0933">
        <w:rPr>
          <w:b w:val="0"/>
          <w:i w:val="0"/>
          <w:lang w:val="en-GB"/>
        </w:rPr>
        <w:t>installation area</w:t>
      </w:r>
      <w:r w:rsidR="009761E4" w:rsidRPr="009A1407">
        <w:rPr>
          <w:b w:val="0"/>
          <w:i w:val="0"/>
          <w:lang w:val="en-GB"/>
        </w:rPr>
        <w:t xml:space="preserve"> and an attractive price-performance ratio. </w:t>
      </w:r>
      <w:r w:rsidR="00DF255B">
        <w:rPr>
          <w:b w:val="0"/>
          <w:i w:val="0"/>
          <w:lang w:val="en-GB"/>
        </w:rPr>
        <w:t xml:space="preserve">Despite its </w:t>
      </w:r>
      <w:r w:rsidR="00C61300">
        <w:rPr>
          <w:b w:val="0"/>
          <w:i w:val="0"/>
          <w:lang w:val="en-GB"/>
        </w:rPr>
        <w:t>compact</w:t>
      </w:r>
      <w:r w:rsidR="00DF255B">
        <w:rPr>
          <w:b w:val="0"/>
          <w:i w:val="0"/>
          <w:lang w:val="en-GB"/>
        </w:rPr>
        <w:t xml:space="preserve"> footprint, t</w:t>
      </w:r>
      <w:r w:rsidR="00B17953">
        <w:rPr>
          <w:b w:val="0"/>
          <w:i w:val="0"/>
          <w:lang w:val="en-GB"/>
        </w:rPr>
        <w:t>he</w:t>
      </w:r>
      <w:r w:rsidR="00DA525F" w:rsidRPr="009A1407">
        <w:rPr>
          <w:b w:val="0"/>
          <w:i w:val="0"/>
          <w:lang w:val="en-GB"/>
        </w:rPr>
        <w:t xml:space="preserve"> </w:t>
      </w:r>
      <w:r w:rsidR="00321239">
        <w:rPr>
          <w:b w:val="0"/>
          <w:i w:val="0"/>
          <w:lang w:val="en-GB"/>
        </w:rPr>
        <w:t>Allrounder 475 V</w:t>
      </w:r>
      <w:r w:rsidR="00DA525F" w:rsidRPr="009A1407">
        <w:rPr>
          <w:b w:val="0"/>
          <w:i w:val="0"/>
          <w:lang w:val="en-GB"/>
        </w:rPr>
        <w:t xml:space="preserve"> offers extra space </w:t>
      </w:r>
      <w:r w:rsidR="00157A5F" w:rsidRPr="009A1407">
        <w:rPr>
          <w:b w:val="0"/>
          <w:i w:val="0"/>
          <w:lang w:val="en-GB"/>
        </w:rPr>
        <w:t xml:space="preserve">also </w:t>
      </w:r>
      <w:r w:rsidR="00DA525F" w:rsidRPr="009A1407">
        <w:rPr>
          <w:b w:val="0"/>
          <w:i w:val="0"/>
          <w:lang w:val="en-GB"/>
        </w:rPr>
        <w:t xml:space="preserve">for larger moulds. The standard installation height is 250 millimetres </w:t>
      </w:r>
      <w:r w:rsidR="00F90A24" w:rsidRPr="009A1407">
        <w:rPr>
          <w:b w:val="0"/>
          <w:i w:val="0"/>
          <w:lang w:val="en-GB"/>
        </w:rPr>
        <w:t>with the option of extending it</w:t>
      </w:r>
      <w:r w:rsidR="00DA525F" w:rsidRPr="009A1407">
        <w:rPr>
          <w:b w:val="0"/>
          <w:i w:val="0"/>
          <w:lang w:val="en-GB"/>
        </w:rPr>
        <w:t xml:space="preserve"> by 100 or 200 millimetres. The table height is 900.</w:t>
      </w:r>
      <w:r w:rsidR="00513035" w:rsidRPr="009A1407">
        <w:rPr>
          <w:b w:val="0"/>
          <w:i w:val="0"/>
          <w:lang w:val="en-GB"/>
        </w:rPr>
        <w:t xml:space="preserve"> For energy-efficient operation, the Allrounder 475 V is equipped as standard with the Arburg servo hydraulics system (ASH). This minimises idling losses and reduces the specific energy requirement by up to 60 percent compared to conventional hydraulic machines.</w:t>
      </w:r>
    </w:p>
    <w:p w14:paraId="151D8309" w14:textId="77777777" w:rsidR="001E212F" w:rsidRDefault="001E212F" w:rsidP="00DA525F">
      <w:pPr>
        <w:pStyle w:val="PMText"/>
        <w:rPr>
          <w:snapToGrid/>
          <w:lang w:val="en-GB"/>
        </w:rPr>
      </w:pPr>
    </w:p>
    <w:p w14:paraId="20657754" w14:textId="045650A3" w:rsidR="00E26A58" w:rsidRPr="009A1407" w:rsidRDefault="00E26A58" w:rsidP="00E26A58">
      <w:pPr>
        <w:pStyle w:val="PMHeadline"/>
        <w:rPr>
          <w:lang w:val="en-GB"/>
        </w:rPr>
      </w:pPr>
      <w:r w:rsidRPr="009A1407">
        <w:rPr>
          <w:lang w:val="en-GB"/>
        </w:rPr>
        <w:lastRenderedPageBreak/>
        <w:t>Picture</w:t>
      </w:r>
      <w:r w:rsidR="004A3415" w:rsidRPr="009A1407">
        <w:rPr>
          <w:lang w:val="en-GB"/>
        </w:rPr>
        <w:t>s</w:t>
      </w:r>
    </w:p>
    <w:p w14:paraId="6F9F921A" w14:textId="77777777" w:rsidR="00E26A58" w:rsidRPr="009A1407" w:rsidRDefault="00E26A58" w:rsidP="00E26A58">
      <w:pPr>
        <w:pStyle w:val="PMText"/>
        <w:rPr>
          <w:lang w:val="en-GB"/>
        </w:rPr>
      </w:pPr>
    </w:p>
    <w:p w14:paraId="367B1D31" w14:textId="77777777" w:rsidR="00624CB3" w:rsidRPr="009A1407" w:rsidRDefault="00624CB3" w:rsidP="00624CB3">
      <w:pPr>
        <w:pStyle w:val="PMBildunterschrift"/>
        <w:rPr>
          <w:bCs/>
          <w:i w:val="0"/>
          <w:lang w:val="en-GB"/>
        </w:rPr>
      </w:pPr>
      <w:r w:rsidRPr="009A1407">
        <w:rPr>
          <w:b/>
          <w:i w:val="0"/>
          <w:lang w:val="en-GB"/>
        </w:rPr>
        <w:t>Allrounder 475V K2025 DE_DSC6744</w:t>
      </w:r>
    </w:p>
    <w:p w14:paraId="2C1BA703" w14:textId="77777777" w:rsidR="00624CB3" w:rsidRPr="009A1407" w:rsidRDefault="00624CB3" w:rsidP="00624CB3">
      <w:pPr>
        <w:pStyle w:val="PMBildunterschrift"/>
        <w:rPr>
          <w:lang w:val="en-GB"/>
        </w:rPr>
      </w:pPr>
      <w:r w:rsidRPr="009A1407">
        <w:rPr>
          <w:noProof/>
          <w:lang w:val="en-GB"/>
        </w:rPr>
        <w:drawing>
          <wp:inline distT="0" distB="0" distL="0" distR="0" wp14:anchorId="08B0CC4A" wp14:editId="0199EBAF">
            <wp:extent cx="3671570" cy="2444769"/>
            <wp:effectExtent l="0" t="0" r="5080" b="0"/>
            <wp:docPr id="371824183" name="Grafik 4" descr="Ein Bild, das Maschine, Im Haus, Bautechnik, Fabr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824183" name="Grafik 4" descr="Ein Bild, das Maschine, Im Haus, Bautechnik, Fabrik enthält.&#10;&#10;KI-generierte Inhalte können fehlerhaft sei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1103" cy="2464434"/>
                    </a:xfrm>
                    <a:prstGeom prst="rect">
                      <a:avLst/>
                    </a:prstGeom>
                    <a:noFill/>
                    <a:ln>
                      <a:noFill/>
                    </a:ln>
                  </pic:spPr>
                </pic:pic>
              </a:graphicData>
            </a:graphic>
          </wp:inline>
        </w:drawing>
      </w:r>
    </w:p>
    <w:p w14:paraId="79CE40CC" w14:textId="711C4290" w:rsidR="00624CB3" w:rsidRDefault="00624CB3" w:rsidP="007F1785">
      <w:pPr>
        <w:pStyle w:val="PMBildunterschrift"/>
        <w:rPr>
          <w:bCs/>
          <w:iCs/>
          <w:lang w:val="en-GB"/>
        </w:rPr>
      </w:pPr>
      <w:r w:rsidRPr="009A1407">
        <w:rPr>
          <w:bCs/>
          <w:iCs/>
          <w:lang w:val="en-GB"/>
        </w:rPr>
        <w:t>A production cell centred around a vertical Allrounder 475 V produces high-quality key fob covers from PC/ABS recycl</w:t>
      </w:r>
      <w:r w:rsidR="009A1407" w:rsidRPr="009A1407">
        <w:rPr>
          <w:bCs/>
          <w:iCs/>
          <w:lang w:val="en-GB"/>
        </w:rPr>
        <w:t>ate</w:t>
      </w:r>
      <w:r w:rsidRPr="009A1407">
        <w:rPr>
          <w:bCs/>
          <w:iCs/>
          <w:lang w:val="en-GB"/>
        </w:rPr>
        <w:t xml:space="preserve"> using </w:t>
      </w:r>
      <w:r w:rsidR="009A1407" w:rsidRPr="009A1407">
        <w:rPr>
          <w:bCs/>
          <w:iCs/>
          <w:lang w:val="en-GB"/>
        </w:rPr>
        <w:t>I</w:t>
      </w:r>
      <w:r w:rsidRPr="009A1407">
        <w:rPr>
          <w:bCs/>
          <w:iCs/>
          <w:lang w:val="en-GB"/>
        </w:rPr>
        <w:t>n-</w:t>
      </w:r>
      <w:r w:rsidR="009A1407" w:rsidRPr="009A1407">
        <w:rPr>
          <w:bCs/>
          <w:iCs/>
          <w:lang w:val="en-GB"/>
        </w:rPr>
        <w:t>M</w:t>
      </w:r>
      <w:r w:rsidRPr="009A1407">
        <w:rPr>
          <w:bCs/>
          <w:iCs/>
          <w:lang w:val="en-GB"/>
        </w:rPr>
        <w:t xml:space="preserve">ould </w:t>
      </w:r>
      <w:r w:rsidR="009A1407" w:rsidRPr="009A1407">
        <w:rPr>
          <w:bCs/>
          <w:iCs/>
          <w:lang w:val="en-GB"/>
        </w:rPr>
        <w:t>D</w:t>
      </w:r>
      <w:r w:rsidRPr="009A1407">
        <w:rPr>
          <w:bCs/>
          <w:iCs/>
          <w:lang w:val="en-GB"/>
        </w:rPr>
        <w:t>ecoration (IMD).</w:t>
      </w:r>
    </w:p>
    <w:p w14:paraId="45E46320" w14:textId="77777777" w:rsidR="00150738" w:rsidRDefault="00150738" w:rsidP="007F1785">
      <w:pPr>
        <w:pStyle w:val="PMBildunterschrift"/>
        <w:rPr>
          <w:bCs/>
          <w:iCs/>
          <w:lang w:val="en-GB"/>
        </w:rPr>
      </w:pPr>
    </w:p>
    <w:p w14:paraId="46C69775" w14:textId="77777777" w:rsidR="00150738" w:rsidRPr="00C37C2F" w:rsidRDefault="00150738" w:rsidP="00150738">
      <w:pPr>
        <w:pStyle w:val="PMText"/>
        <w:rPr>
          <w:i/>
          <w:iCs/>
        </w:rPr>
      </w:pPr>
      <w:r>
        <w:rPr>
          <w:b/>
          <w:bCs/>
        </w:rPr>
        <w:t>475V K</w:t>
      </w:r>
      <w:r w:rsidRPr="00C37C2F">
        <w:rPr>
          <w:b/>
          <w:bCs/>
        </w:rPr>
        <w:t>eyfob</w:t>
      </w:r>
      <w:r>
        <w:rPr>
          <w:b/>
          <w:bCs/>
        </w:rPr>
        <w:t xml:space="preserve"> </w:t>
      </w:r>
      <w:r w:rsidRPr="00C37C2F">
        <w:rPr>
          <w:b/>
          <w:bCs/>
        </w:rPr>
        <w:t>DSC6334</w:t>
      </w:r>
      <w:r w:rsidRPr="00C37C2F">
        <w:rPr>
          <w:i/>
          <w:iCs/>
        </w:rPr>
        <w:t> </w:t>
      </w:r>
    </w:p>
    <w:p w14:paraId="4BAD4044" w14:textId="77777777" w:rsidR="00150738" w:rsidRPr="00C37C2F" w:rsidRDefault="00150738" w:rsidP="00150738">
      <w:pPr>
        <w:pStyle w:val="PMText"/>
        <w:rPr>
          <w:i/>
          <w:iCs/>
        </w:rPr>
      </w:pPr>
      <w:r w:rsidRPr="00C37C2F">
        <w:rPr>
          <w:i/>
          <w:iCs/>
          <w:noProof/>
        </w:rPr>
        <w:drawing>
          <wp:inline distT="0" distB="0" distL="0" distR="0" wp14:anchorId="7085D0B3" wp14:editId="58A4663A">
            <wp:extent cx="3785191" cy="2523460"/>
            <wp:effectExtent l="0" t="0" r="6350" b="0"/>
            <wp:docPr id="899104416" name="Grafik 4" descr="Ein Bild, das Maschine, Bautechnik, Elektrische Leitungen, Elektronik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104416" name="Grafik 4" descr="Ein Bild, das Maschine, Bautechnik, Elektrische Leitungen, Elektronik enthält.&#10;&#10;KI-generierte Inhalte können fehlerhaft se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04699" cy="2536465"/>
                    </a:xfrm>
                    <a:prstGeom prst="rect">
                      <a:avLst/>
                    </a:prstGeom>
                    <a:noFill/>
                    <a:ln>
                      <a:noFill/>
                    </a:ln>
                  </pic:spPr>
                </pic:pic>
              </a:graphicData>
            </a:graphic>
          </wp:inline>
        </w:drawing>
      </w:r>
      <w:r w:rsidRPr="00C37C2F">
        <w:rPr>
          <w:i/>
          <w:iCs/>
        </w:rPr>
        <w:t> </w:t>
      </w:r>
    </w:p>
    <w:p w14:paraId="6791285E" w14:textId="39C660E0" w:rsidR="00150738" w:rsidRPr="00221D0D" w:rsidRDefault="00150738" w:rsidP="007F1785">
      <w:pPr>
        <w:pStyle w:val="PMBildunterschrift"/>
        <w:rPr>
          <w:bCs/>
          <w:iCs/>
          <w:lang w:val="en-GB"/>
        </w:rPr>
      </w:pPr>
      <w:r w:rsidRPr="00221D0D">
        <w:rPr>
          <w:bCs/>
          <w:iCs/>
          <w:lang w:val="en-GB"/>
        </w:rPr>
        <w:t xml:space="preserve">In the mould of the vertical Allrounder 475 V, the decorative film is </w:t>
      </w:r>
      <w:r w:rsidR="00EF0DBC" w:rsidRPr="00221D0D">
        <w:rPr>
          <w:bCs/>
          <w:iCs/>
          <w:lang w:val="en-GB"/>
        </w:rPr>
        <w:t>overmoulded</w:t>
      </w:r>
      <w:r w:rsidRPr="00221D0D">
        <w:rPr>
          <w:bCs/>
          <w:iCs/>
          <w:lang w:val="en-GB"/>
        </w:rPr>
        <w:t xml:space="preserve"> with PC/ABS recycl</w:t>
      </w:r>
      <w:r w:rsidR="00EF0DBC" w:rsidRPr="00221D0D">
        <w:rPr>
          <w:bCs/>
          <w:iCs/>
          <w:lang w:val="en-GB"/>
        </w:rPr>
        <w:t>ate</w:t>
      </w:r>
      <w:r w:rsidRPr="00221D0D">
        <w:rPr>
          <w:bCs/>
          <w:iCs/>
          <w:lang w:val="en-GB"/>
        </w:rPr>
        <w:t>.</w:t>
      </w:r>
    </w:p>
    <w:p w14:paraId="4BC2D772" w14:textId="77777777" w:rsidR="00624CB3" w:rsidRPr="009A1407" w:rsidRDefault="00624CB3" w:rsidP="007F1785">
      <w:pPr>
        <w:pStyle w:val="PMBildunterschrift"/>
        <w:rPr>
          <w:b/>
          <w:i w:val="0"/>
          <w:lang w:val="en-GB"/>
        </w:rPr>
      </w:pPr>
    </w:p>
    <w:p w14:paraId="50E7E13E" w14:textId="0907582C" w:rsidR="007F1785" w:rsidRPr="009A1407" w:rsidRDefault="00F71B57" w:rsidP="007F1785">
      <w:pPr>
        <w:pStyle w:val="PMBildunterschrift"/>
        <w:rPr>
          <w:b/>
          <w:i w:val="0"/>
          <w:lang w:val="en-GB"/>
        </w:rPr>
      </w:pPr>
      <w:r w:rsidRPr="009A1407">
        <w:rPr>
          <w:b/>
          <w:i w:val="0"/>
          <w:lang w:val="en-GB"/>
        </w:rPr>
        <w:lastRenderedPageBreak/>
        <w:t>Allrounder 475V_407</w:t>
      </w:r>
    </w:p>
    <w:p w14:paraId="2A2EB049" w14:textId="6EE30909" w:rsidR="00F71B57" w:rsidRPr="009A1407" w:rsidRDefault="00F71B57" w:rsidP="001D2D96">
      <w:pPr>
        <w:pStyle w:val="PMBildunterschrift"/>
        <w:rPr>
          <w:lang w:val="en-GB"/>
        </w:rPr>
      </w:pPr>
      <w:r w:rsidRPr="009A1407">
        <w:rPr>
          <w:noProof/>
          <w:lang w:val="en-GB"/>
        </w:rPr>
        <w:drawing>
          <wp:inline distT="0" distB="0" distL="0" distR="0" wp14:anchorId="62D47F7E" wp14:editId="6A2F821F">
            <wp:extent cx="3629025" cy="2721769"/>
            <wp:effectExtent l="0" t="0" r="0" b="2540"/>
            <wp:docPr id="1725093724" name="Grafik 1" descr="Ein Bild, das Maschin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93724" name="Grafik 1" descr="Ein Bild, das Maschine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29844" cy="2722383"/>
                    </a:xfrm>
                    <a:prstGeom prst="rect">
                      <a:avLst/>
                    </a:prstGeom>
                    <a:noFill/>
                    <a:ln>
                      <a:noFill/>
                    </a:ln>
                  </pic:spPr>
                </pic:pic>
              </a:graphicData>
            </a:graphic>
          </wp:inline>
        </w:drawing>
      </w:r>
    </w:p>
    <w:p w14:paraId="4789D5C0" w14:textId="03735BCD" w:rsidR="003E1E6E" w:rsidRPr="009A1407" w:rsidRDefault="009D4C75" w:rsidP="001D2D96">
      <w:pPr>
        <w:pStyle w:val="PMBildunterschrift"/>
        <w:rPr>
          <w:lang w:val="en-GB"/>
        </w:rPr>
      </w:pPr>
      <w:r w:rsidRPr="009A1407">
        <w:rPr>
          <w:lang w:val="en-GB"/>
        </w:rPr>
        <w:t xml:space="preserve">The </w:t>
      </w:r>
      <w:r w:rsidR="00221D0D">
        <w:rPr>
          <w:lang w:val="en-GB"/>
        </w:rPr>
        <w:t xml:space="preserve">new </w:t>
      </w:r>
      <w:r w:rsidRPr="009A1407">
        <w:rPr>
          <w:lang w:val="en-GB"/>
        </w:rPr>
        <w:t>Allrounder 475 V</w:t>
      </w:r>
      <w:r w:rsidR="00221D0D">
        <w:rPr>
          <w:lang w:val="en-GB"/>
        </w:rPr>
        <w:t xml:space="preserve"> with a clamping force of 1.000 kN</w:t>
      </w:r>
      <w:r w:rsidRPr="009A1407">
        <w:rPr>
          <w:lang w:val="en-GB"/>
        </w:rPr>
        <w:t xml:space="preserve"> is </w:t>
      </w:r>
      <w:r w:rsidR="00E1683E" w:rsidRPr="009A1407">
        <w:rPr>
          <w:lang w:val="en-GB"/>
        </w:rPr>
        <w:t xml:space="preserve">an </w:t>
      </w:r>
      <w:r w:rsidRPr="009A1407">
        <w:rPr>
          <w:lang w:val="en-GB"/>
        </w:rPr>
        <w:t xml:space="preserve">energy-efficient, space-saving, cost-effective and </w:t>
      </w:r>
      <w:r w:rsidR="007F0922">
        <w:rPr>
          <w:lang w:val="en-GB"/>
        </w:rPr>
        <w:t>versatile</w:t>
      </w:r>
      <w:r w:rsidR="008B3ACD">
        <w:rPr>
          <w:lang w:val="en-GB"/>
        </w:rPr>
        <w:t xml:space="preserve"> for overmoulding of inserts</w:t>
      </w:r>
      <w:r w:rsidRPr="009A1407">
        <w:rPr>
          <w:lang w:val="en-GB"/>
        </w:rPr>
        <w:t>.</w:t>
      </w:r>
    </w:p>
    <w:p w14:paraId="6C6C7AA2" w14:textId="41FBAC60" w:rsidR="00E26A58" w:rsidRPr="009A1407" w:rsidRDefault="00E26A58" w:rsidP="00E26A58">
      <w:pPr>
        <w:pStyle w:val="PMBildquelle"/>
        <w:rPr>
          <w:lang w:val="en-GB"/>
        </w:rPr>
      </w:pPr>
      <w:r w:rsidRPr="009A1407">
        <w:rPr>
          <w:lang w:val="en-GB"/>
        </w:rPr>
        <w:t>Photo: Arburg</w:t>
      </w:r>
    </w:p>
    <w:p w14:paraId="2ED75CD0" w14:textId="77777777" w:rsidR="00E1683E" w:rsidRPr="009A1407" w:rsidRDefault="00E1683E" w:rsidP="00E26A58">
      <w:pPr>
        <w:pStyle w:val="PMZusatzinfo-Headline"/>
        <w:rPr>
          <w:sz w:val="22"/>
          <w:szCs w:val="22"/>
          <w:lang w:val="en-GB"/>
        </w:rPr>
      </w:pPr>
    </w:p>
    <w:p w14:paraId="18A99A8E" w14:textId="28DD7437" w:rsidR="00E26A58" w:rsidRPr="009A1407" w:rsidRDefault="00E26A58" w:rsidP="00E26A58">
      <w:pPr>
        <w:pStyle w:val="PMZusatzinfo-Headline"/>
        <w:rPr>
          <w:sz w:val="22"/>
          <w:szCs w:val="22"/>
          <w:lang w:val="en-GB"/>
        </w:rPr>
      </w:pPr>
      <w:r w:rsidRPr="009A1407">
        <w:rPr>
          <w:sz w:val="22"/>
          <w:szCs w:val="22"/>
          <w:lang w:val="en-GB"/>
        </w:rPr>
        <w:t>Photo Download:</w:t>
      </w:r>
    </w:p>
    <w:p w14:paraId="04F8100C" w14:textId="77777777" w:rsidR="003B090F" w:rsidRDefault="003B090F" w:rsidP="003B090F">
      <w:pPr>
        <w:pStyle w:val="PMZusatzinfo-Headline"/>
        <w:rPr>
          <w:b w:val="0"/>
          <w:bCs/>
        </w:rPr>
      </w:pPr>
      <w:hyperlink r:id="rId16" w:history="1">
        <w:r w:rsidRPr="00F006D7">
          <w:rPr>
            <w:rStyle w:val="Hyperlink"/>
            <w:b w:val="0"/>
            <w:bCs/>
          </w:rPr>
          <w:t>https://media.arburg.com/web/945382004dd858cb/allrounder-475v-press-release/</w:t>
        </w:r>
      </w:hyperlink>
    </w:p>
    <w:p w14:paraId="6C80C510" w14:textId="77777777" w:rsidR="00076C07" w:rsidRPr="009A1407" w:rsidRDefault="00076C07" w:rsidP="00E26A58">
      <w:pPr>
        <w:pStyle w:val="PMZusatzinfo-Headline"/>
        <w:rPr>
          <w:b w:val="0"/>
          <w:lang w:val="en-GB"/>
        </w:rPr>
      </w:pPr>
    </w:p>
    <w:p w14:paraId="348C9C2D" w14:textId="77777777" w:rsidR="00537E12" w:rsidRPr="009A1407" w:rsidRDefault="00537E12" w:rsidP="00E26A58">
      <w:pPr>
        <w:pStyle w:val="PMZusatzinfo-Headline"/>
        <w:rPr>
          <w:b w:val="0"/>
          <w:lang w:val="en-GB"/>
        </w:rPr>
      </w:pPr>
    </w:p>
    <w:p w14:paraId="7FFC08C8" w14:textId="77777777" w:rsidR="00E26A58" w:rsidRPr="009A1407" w:rsidRDefault="00E26A58" w:rsidP="00E26A58">
      <w:pPr>
        <w:pStyle w:val="PMZusatzinfo-Headline"/>
        <w:rPr>
          <w:lang w:val="en-GB"/>
        </w:rPr>
      </w:pPr>
      <w:r w:rsidRPr="009A1407">
        <w:rPr>
          <w:lang w:val="en-GB"/>
        </w:rPr>
        <w:t xml:space="preserve">press release </w:t>
      </w:r>
    </w:p>
    <w:p w14:paraId="02E9E057" w14:textId="63BDFE0D" w:rsidR="00E26A58" w:rsidRPr="009A1407" w:rsidRDefault="00E26A58" w:rsidP="00E26A58">
      <w:pPr>
        <w:pStyle w:val="PMZusatzinfo-Text"/>
        <w:rPr>
          <w:lang w:val="en-GB"/>
        </w:rPr>
      </w:pPr>
      <w:r w:rsidRPr="009A1407">
        <w:rPr>
          <w:lang w:val="en-GB"/>
        </w:rPr>
        <w:t xml:space="preserve">File: </w:t>
      </w:r>
      <w:r w:rsidR="00B85CB5" w:rsidRPr="009A1407">
        <w:rPr>
          <w:lang w:val="en-GB"/>
        </w:rPr>
        <w:fldChar w:fldCharType="begin"/>
      </w:r>
      <w:r w:rsidR="00B85CB5" w:rsidRPr="009A1407">
        <w:rPr>
          <w:lang w:val="en-GB"/>
        </w:rPr>
        <w:instrText xml:space="preserve"> FILENAME   \* MERGEFORMAT </w:instrText>
      </w:r>
      <w:r w:rsidR="00B85CB5" w:rsidRPr="009A1407">
        <w:rPr>
          <w:lang w:val="en-GB"/>
        </w:rPr>
        <w:fldChar w:fldCharType="separate"/>
      </w:r>
      <w:r w:rsidR="003B090F">
        <w:rPr>
          <w:noProof/>
          <w:lang w:val="en-GB"/>
        </w:rPr>
        <w:t>Pressemitteilung Allrounder 475V Fakuma 2026_en_GB.docx</w:t>
      </w:r>
      <w:r w:rsidR="00B85CB5" w:rsidRPr="009A1407">
        <w:rPr>
          <w:noProof/>
          <w:lang w:val="en-GB"/>
        </w:rPr>
        <w:fldChar w:fldCharType="end"/>
      </w:r>
    </w:p>
    <w:p w14:paraId="61500A7F" w14:textId="186DA775" w:rsidR="00E26A58" w:rsidRPr="009A1407" w:rsidRDefault="00E26A58" w:rsidP="00E26A58">
      <w:pPr>
        <w:pStyle w:val="PMZusatzinfo-Text"/>
        <w:rPr>
          <w:lang w:val="en-GB"/>
        </w:rPr>
      </w:pPr>
      <w:r w:rsidRPr="009A1407">
        <w:rPr>
          <w:lang w:val="en-GB"/>
        </w:rPr>
        <w:t xml:space="preserve">Characters: </w:t>
      </w:r>
      <w:r w:rsidR="00E1683E" w:rsidRPr="009A1407">
        <w:rPr>
          <w:lang w:val="en-GB"/>
        </w:rPr>
        <w:t>4,</w:t>
      </w:r>
      <w:r w:rsidR="00024E5B">
        <w:rPr>
          <w:lang w:val="en-GB"/>
        </w:rPr>
        <w:t>49</w:t>
      </w:r>
      <w:r w:rsidR="008B5EA2">
        <w:rPr>
          <w:lang w:val="en-GB"/>
        </w:rPr>
        <w:t>5</w:t>
      </w:r>
    </w:p>
    <w:p w14:paraId="56AFA060" w14:textId="310A720D" w:rsidR="00E26A58" w:rsidRPr="009A1407" w:rsidRDefault="00E26A58" w:rsidP="00E26A58">
      <w:pPr>
        <w:pStyle w:val="PMZusatzinfo-Text"/>
        <w:rPr>
          <w:lang w:val="en-GB"/>
        </w:rPr>
      </w:pPr>
      <w:r w:rsidRPr="009A1407">
        <w:rPr>
          <w:lang w:val="en-GB"/>
        </w:rPr>
        <w:t xml:space="preserve">Words: </w:t>
      </w:r>
      <w:r w:rsidR="00024E5B">
        <w:rPr>
          <w:lang w:val="en-GB"/>
        </w:rPr>
        <w:t>70</w:t>
      </w:r>
      <w:r w:rsidR="008B5EA2">
        <w:rPr>
          <w:lang w:val="en-GB"/>
        </w:rPr>
        <w:t>1</w:t>
      </w:r>
    </w:p>
    <w:p w14:paraId="2AA8657B" w14:textId="77777777" w:rsidR="00E26A58" w:rsidRPr="009A1407" w:rsidRDefault="00E26A58" w:rsidP="00E26A58">
      <w:pPr>
        <w:pStyle w:val="PMZusatzinfo-Text"/>
        <w:rPr>
          <w:lang w:val="en-GB"/>
        </w:rPr>
      </w:pPr>
    </w:p>
    <w:p w14:paraId="64A638D9" w14:textId="77777777" w:rsidR="00E1683E" w:rsidRPr="009A1407" w:rsidRDefault="00E1683E" w:rsidP="00E1683E">
      <w:pPr>
        <w:pStyle w:val="PMZusatzinfo-Text"/>
        <w:rPr>
          <w:rFonts w:cs="Arial"/>
          <w:lang w:val="en-GB"/>
        </w:rPr>
      </w:pPr>
      <w:r w:rsidRPr="009A1407">
        <w:rPr>
          <w:rFonts w:cs="Arial"/>
          <w:lang w:val="en-GB"/>
        </w:rPr>
        <w:t>This and other press releases are available for download from our website at www.arburg.com/de/presse/ (www.arburg.com/en/press/)</w:t>
      </w:r>
    </w:p>
    <w:p w14:paraId="7AF864C3" w14:textId="77777777" w:rsidR="00C677EB" w:rsidRPr="009A1407" w:rsidRDefault="00C677EB" w:rsidP="00E1683E">
      <w:pPr>
        <w:pStyle w:val="PMZusatzinfo-Text"/>
        <w:rPr>
          <w:lang w:val="en-GB"/>
        </w:rPr>
      </w:pPr>
    </w:p>
    <w:p w14:paraId="1E6E0681" w14:textId="77777777" w:rsidR="00C677EB" w:rsidRPr="009A1407" w:rsidRDefault="00C677EB" w:rsidP="00E1683E">
      <w:pPr>
        <w:pStyle w:val="PMZusatzinfo-Text"/>
        <w:rPr>
          <w:lang w:val="en-GB"/>
        </w:rPr>
      </w:pPr>
    </w:p>
    <w:p w14:paraId="06ED75E6" w14:textId="4EBE9B45" w:rsidR="00E1683E" w:rsidRPr="009A1407" w:rsidRDefault="00E1683E" w:rsidP="00E1683E">
      <w:pPr>
        <w:pStyle w:val="PMZusatzinfo-Headline"/>
        <w:rPr>
          <w:lang w:val="en-GB"/>
        </w:rPr>
      </w:pPr>
      <w:r w:rsidRPr="009A1407">
        <w:rPr>
          <w:rFonts w:cs="Arial"/>
          <w:bCs/>
          <w:lang w:val="en-GB"/>
        </w:rPr>
        <w:t>Contact</w:t>
      </w:r>
    </w:p>
    <w:p w14:paraId="5ED0A343" w14:textId="77777777" w:rsidR="00E1683E" w:rsidRPr="009A1407" w:rsidRDefault="00E1683E" w:rsidP="00E1683E">
      <w:pPr>
        <w:pStyle w:val="PMZusatzinfo-Text"/>
        <w:rPr>
          <w:lang w:val="en-GB"/>
        </w:rPr>
      </w:pPr>
      <w:r w:rsidRPr="009A1407">
        <w:rPr>
          <w:rFonts w:cs="Arial"/>
          <w:lang w:val="en-GB"/>
        </w:rPr>
        <w:t>ARBURG GmbH + Co KG</w:t>
      </w:r>
    </w:p>
    <w:p w14:paraId="05142FB7" w14:textId="77777777" w:rsidR="00E1683E" w:rsidRPr="009A1407" w:rsidRDefault="00E1683E" w:rsidP="00E1683E">
      <w:pPr>
        <w:pStyle w:val="PMZusatzinfo-Text"/>
        <w:rPr>
          <w:lang w:val="en-GB"/>
        </w:rPr>
      </w:pPr>
      <w:r w:rsidRPr="009A1407">
        <w:rPr>
          <w:rFonts w:cs="Arial"/>
          <w:lang w:val="en-GB"/>
        </w:rPr>
        <w:t>Press office</w:t>
      </w:r>
    </w:p>
    <w:p w14:paraId="727721F2" w14:textId="77777777" w:rsidR="00E1683E" w:rsidRPr="009A1407" w:rsidRDefault="00E1683E" w:rsidP="00E1683E">
      <w:pPr>
        <w:pStyle w:val="PMZusatzinfo-Text"/>
        <w:rPr>
          <w:lang w:val="en-GB"/>
        </w:rPr>
      </w:pPr>
      <w:r w:rsidRPr="009A1407">
        <w:rPr>
          <w:rFonts w:cs="Arial"/>
          <w:lang w:val="en-GB"/>
        </w:rPr>
        <w:t>Susanne Palm</w:t>
      </w:r>
    </w:p>
    <w:p w14:paraId="5F5E3008" w14:textId="77777777" w:rsidR="00E1683E" w:rsidRPr="009A1407" w:rsidRDefault="00E1683E" w:rsidP="00E1683E">
      <w:pPr>
        <w:pStyle w:val="PMZusatzinfo-Text"/>
        <w:rPr>
          <w:lang w:val="en-GB"/>
        </w:rPr>
      </w:pPr>
      <w:r w:rsidRPr="009A1407">
        <w:rPr>
          <w:rFonts w:cs="Arial"/>
          <w:lang w:val="en-GB"/>
        </w:rPr>
        <w:t>Dr Bettina Keck</w:t>
      </w:r>
    </w:p>
    <w:p w14:paraId="3B658B22" w14:textId="77777777" w:rsidR="00E1683E" w:rsidRPr="009A1407" w:rsidRDefault="00E1683E" w:rsidP="00E1683E">
      <w:pPr>
        <w:pStyle w:val="PMZusatzinfo-Text"/>
        <w:rPr>
          <w:lang w:val="en-GB"/>
        </w:rPr>
      </w:pPr>
      <w:r w:rsidRPr="009A1407">
        <w:rPr>
          <w:rFonts w:cs="Arial"/>
          <w:lang w:val="en-GB"/>
        </w:rPr>
        <w:t>Postfach 1109</w:t>
      </w:r>
    </w:p>
    <w:p w14:paraId="4197643A" w14:textId="11E8291B" w:rsidR="00E1683E" w:rsidRPr="009A1407" w:rsidRDefault="00E1683E" w:rsidP="00E1683E">
      <w:pPr>
        <w:pStyle w:val="PMZusatzinfo-Text"/>
        <w:rPr>
          <w:lang w:val="en-GB"/>
        </w:rPr>
      </w:pPr>
      <w:r w:rsidRPr="009A1407">
        <w:rPr>
          <w:rFonts w:cs="Arial"/>
          <w:lang w:val="en-GB"/>
        </w:rPr>
        <w:t>72286 Lossburg, Germany</w:t>
      </w:r>
    </w:p>
    <w:p w14:paraId="67ECECD8" w14:textId="77777777" w:rsidR="00E1683E" w:rsidRPr="009A1407" w:rsidRDefault="00E1683E" w:rsidP="00E1683E">
      <w:pPr>
        <w:pStyle w:val="PMZusatzinfo-Text"/>
        <w:rPr>
          <w:lang w:val="en-GB"/>
        </w:rPr>
      </w:pPr>
      <w:r w:rsidRPr="009A1407">
        <w:rPr>
          <w:rFonts w:cs="Arial"/>
          <w:lang w:val="en-GB"/>
        </w:rPr>
        <w:t>Tel.: +49 (0)7446 33-3463</w:t>
      </w:r>
    </w:p>
    <w:p w14:paraId="07470A44" w14:textId="77777777" w:rsidR="00E1683E" w:rsidRPr="009A1407" w:rsidRDefault="00E1683E" w:rsidP="00E1683E">
      <w:pPr>
        <w:pStyle w:val="PMZusatzinfo-Text"/>
        <w:rPr>
          <w:lang w:val="en-GB"/>
        </w:rPr>
      </w:pPr>
      <w:r w:rsidRPr="009A1407">
        <w:rPr>
          <w:rFonts w:cs="Arial"/>
          <w:lang w:val="en-GB"/>
        </w:rPr>
        <w:t>Tel.: +49 (0)7446 33-3259</w:t>
      </w:r>
    </w:p>
    <w:p w14:paraId="4B61867A" w14:textId="77777777" w:rsidR="00E1683E" w:rsidRPr="009A1407" w:rsidRDefault="00E1683E" w:rsidP="00E1683E">
      <w:pPr>
        <w:pStyle w:val="PMZusatzinfo-Text"/>
        <w:rPr>
          <w:lang w:val="en-GB"/>
        </w:rPr>
      </w:pPr>
      <w:r w:rsidRPr="009A1407">
        <w:rPr>
          <w:rFonts w:cs="Arial"/>
          <w:lang w:val="en-GB"/>
        </w:rPr>
        <w:t>presse_service@arburg.com</w:t>
      </w:r>
    </w:p>
    <w:p w14:paraId="7770E3DD" w14:textId="77777777" w:rsidR="00E1683E" w:rsidRDefault="00E1683E" w:rsidP="00E1683E">
      <w:pPr>
        <w:pStyle w:val="PMZusatzinfo-Text"/>
        <w:rPr>
          <w:lang w:val="en-GB"/>
        </w:rPr>
      </w:pPr>
    </w:p>
    <w:p w14:paraId="24F4B1F5" w14:textId="77777777" w:rsidR="001F189F" w:rsidRPr="009A1407" w:rsidRDefault="001F189F" w:rsidP="00E1683E">
      <w:pPr>
        <w:pStyle w:val="PMZusatzinfo-Text"/>
        <w:rPr>
          <w:lang w:val="en-GB"/>
        </w:rPr>
      </w:pPr>
    </w:p>
    <w:p w14:paraId="4686E0E5" w14:textId="6F4A4C6D" w:rsidR="00DD1FC0" w:rsidRPr="00DD1FC0" w:rsidRDefault="00DD1FC0" w:rsidP="00DD1FC0">
      <w:pPr>
        <w:pStyle w:val="PMZusatzinfo-Headline"/>
        <w:rPr>
          <w:bCs/>
        </w:rPr>
      </w:pPr>
      <w:r w:rsidRPr="00DD1FC0">
        <w:rPr>
          <w:bCs/>
          <w:lang w:val="en-GB"/>
        </w:rPr>
        <w:lastRenderedPageBreak/>
        <w:t>About Arburg</w:t>
      </w:r>
    </w:p>
    <w:p w14:paraId="3F6E8928" w14:textId="7EFE2473" w:rsidR="00DD1FC0" w:rsidRPr="00DD1FC0" w:rsidRDefault="00DD1FC0" w:rsidP="00DD1FC0">
      <w:pPr>
        <w:pStyle w:val="PMZusatzinfo-Headline"/>
        <w:rPr>
          <w:b w:val="0"/>
          <w:bCs/>
        </w:rPr>
      </w:pPr>
      <w:r w:rsidRPr="00DD1FC0">
        <w:rPr>
          <w:b w:val="0"/>
          <w:bCs/>
          <w:lang w:val="en-GB"/>
        </w:rPr>
        <w:t>Founded in 1923, this German family-owned company is one of the world’s leading manufacturers of injection moulding machines. The</w:t>
      </w:r>
      <w:r w:rsidR="003505C1" w:rsidRPr="003505C1">
        <w:rPr>
          <w:b w:val="0"/>
          <w:bCs/>
          <w:lang w:val="en-GB"/>
        </w:rPr>
        <w:t xml:space="preserve"> </w:t>
      </w:r>
      <w:r w:rsidRPr="00DD1FC0">
        <w:rPr>
          <w:b w:val="0"/>
          <w:bCs/>
          <w:lang w:val="en-GB"/>
        </w:rPr>
        <w:t>Arburg</w:t>
      </w:r>
      <w:r w:rsidR="003505C1" w:rsidRPr="003505C1">
        <w:rPr>
          <w:b w:val="0"/>
          <w:bCs/>
          <w:lang w:val="en-GB"/>
        </w:rPr>
        <w:t xml:space="preserve"> </w:t>
      </w:r>
      <w:r w:rsidRPr="00DD1FC0">
        <w:rPr>
          <w:b w:val="0"/>
          <w:bCs/>
          <w:lang w:val="en-GB"/>
        </w:rPr>
        <w:t>family also includes AMKmotion, a manufacturer of electric drive technology.</w:t>
      </w:r>
    </w:p>
    <w:p w14:paraId="0E90A6D1" w14:textId="79966847" w:rsidR="00DD1FC0" w:rsidRPr="00DD1FC0" w:rsidRDefault="00DD1FC0" w:rsidP="00DD1FC0">
      <w:pPr>
        <w:pStyle w:val="PMZusatzinfo-Headline"/>
        <w:rPr>
          <w:b w:val="0"/>
          <w:bCs/>
        </w:rPr>
      </w:pPr>
      <w:r w:rsidRPr="00DD1FC0">
        <w:rPr>
          <w:b w:val="0"/>
          <w:bCs/>
          <w:lang w:val="en-GB"/>
        </w:rPr>
        <w:t>Arburg’s portfolio for plastics processing</w:t>
      </w:r>
      <w:r w:rsidR="003505C1" w:rsidRPr="003505C1">
        <w:rPr>
          <w:b w:val="0"/>
          <w:bCs/>
          <w:lang w:val="en-GB"/>
        </w:rPr>
        <w:t xml:space="preserve"> </w:t>
      </w:r>
      <w:r w:rsidRPr="00DD1FC0">
        <w:rPr>
          <w:b w:val="0"/>
          <w:bCs/>
          <w:lang w:val="en-GB"/>
        </w:rPr>
        <w:t>comprises</w:t>
      </w:r>
      <w:r w:rsidR="003505C1" w:rsidRPr="003505C1">
        <w:rPr>
          <w:b w:val="0"/>
          <w:bCs/>
          <w:lang w:val="en-GB"/>
        </w:rPr>
        <w:t xml:space="preserve"> </w:t>
      </w:r>
      <w:r w:rsidRPr="00DD1FC0">
        <w:rPr>
          <w:b w:val="0"/>
          <w:bCs/>
          <w:lang w:val="en-GB"/>
        </w:rPr>
        <w:t>Allrounder injection moulding machines, robotic</w:t>
      </w:r>
      <w:r w:rsidR="003505C1" w:rsidRPr="003505C1">
        <w:rPr>
          <w:b w:val="0"/>
          <w:bCs/>
          <w:lang w:val="en-GB"/>
        </w:rPr>
        <w:t xml:space="preserve"> </w:t>
      </w:r>
      <w:r w:rsidRPr="00DD1FC0">
        <w:rPr>
          <w:b w:val="0"/>
          <w:bCs/>
          <w:lang w:val="en-GB"/>
        </w:rPr>
        <w:t>systems</w:t>
      </w:r>
      <w:r w:rsidR="003505C1" w:rsidRPr="003505C1">
        <w:rPr>
          <w:b w:val="0"/>
          <w:bCs/>
          <w:lang w:val="en-GB"/>
        </w:rPr>
        <w:t xml:space="preserve"> </w:t>
      </w:r>
      <w:r w:rsidRPr="00DD1FC0">
        <w:rPr>
          <w:b w:val="0"/>
          <w:bCs/>
          <w:lang w:val="en-GB"/>
        </w:rPr>
        <w:t>and customer- and industry-specific turnkey solutions. It also includes digital products and services. In the plastics industry, Arburg is a pioneer in the areas of energy and production efficiency,</w:t>
      </w:r>
      <w:r w:rsidR="003505C1">
        <w:rPr>
          <w:b w:val="0"/>
          <w:bCs/>
          <w:lang w:val="en-GB"/>
        </w:rPr>
        <w:t xml:space="preserve"> </w:t>
      </w:r>
      <w:r w:rsidRPr="00DD1FC0">
        <w:rPr>
          <w:b w:val="0"/>
          <w:bCs/>
          <w:lang w:val="en-GB"/>
        </w:rPr>
        <w:t>digitalisation</w:t>
      </w:r>
      <w:r w:rsidR="003505C1">
        <w:rPr>
          <w:b w:val="0"/>
          <w:bCs/>
          <w:lang w:val="en-GB"/>
        </w:rPr>
        <w:t xml:space="preserve"> </w:t>
      </w:r>
      <w:r w:rsidRPr="00DD1FC0">
        <w:rPr>
          <w:b w:val="0"/>
          <w:bCs/>
          <w:lang w:val="en-GB"/>
        </w:rPr>
        <w:t>and sustainability. Arburg machines are used to manufacture plastic products for sectors such as mobility, packaging, electronics, medicine,</w:t>
      </w:r>
      <w:r w:rsidR="003505C1">
        <w:rPr>
          <w:b w:val="0"/>
          <w:bCs/>
          <w:lang w:val="en-GB"/>
        </w:rPr>
        <w:t xml:space="preserve"> </w:t>
      </w:r>
      <w:r w:rsidRPr="00DD1FC0">
        <w:rPr>
          <w:b w:val="0"/>
          <w:bCs/>
          <w:lang w:val="en-GB"/>
        </w:rPr>
        <w:t>construction</w:t>
      </w:r>
      <w:r w:rsidR="003505C1" w:rsidRPr="003505C1">
        <w:rPr>
          <w:b w:val="0"/>
          <w:bCs/>
          <w:lang w:val="en-GB"/>
        </w:rPr>
        <w:t xml:space="preserve"> </w:t>
      </w:r>
      <w:r w:rsidRPr="00DD1FC0">
        <w:rPr>
          <w:b w:val="0"/>
          <w:bCs/>
          <w:lang w:val="en-GB"/>
        </w:rPr>
        <w:t>and equipment manufacturing, as well as leisure.</w:t>
      </w:r>
    </w:p>
    <w:p w14:paraId="5E5C46E3" w14:textId="10423725" w:rsidR="00DD1FC0" w:rsidRPr="00DD1FC0" w:rsidRDefault="00DD1FC0" w:rsidP="00DD1FC0">
      <w:pPr>
        <w:pStyle w:val="PMZusatzinfo-Headline"/>
        <w:rPr>
          <w:b w:val="0"/>
          <w:bCs/>
        </w:rPr>
      </w:pPr>
      <w:r w:rsidRPr="00DD1FC0">
        <w:rPr>
          <w:b w:val="0"/>
          <w:bCs/>
          <w:lang w:val="en-GB"/>
        </w:rPr>
        <w:t>The company’s headquarters</w:t>
      </w:r>
      <w:r w:rsidR="003505C1" w:rsidRPr="003505C1">
        <w:rPr>
          <w:b w:val="0"/>
          <w:bCs/>
          <w:lang w:val="en-GB"/>
        </w:rPr>
        <w:t xml:space="preserve"> </w:t>
      </w:r>
      <w:r w:rsidRPr="00DD1FC0">
        <w:rPr>
          <w:b w:val="0"/>
          <w:bCs/>
          <w:lang w:val="en-GB"/>
        </w:rPr>
        <w:t>are located in</w:t>
      </w:r>
      <w:r w:rsidR="003505C1" w:rsidRPr="003505C1">
        <w:rPr>
          <w:b w:val="0"/>
          <w:bCs/>
          <w:lang w:val="en-GB"/>
        </w:rPr>
        <w:t xml:space="preserve"> </w:t>
      </w:r>
      <w:r w:rsidRPr="00DD1FC0">
        <w:rPr>
          <w:b w:val="0"/>
          <w:bCs/>
          <w:lang w:val="en-GB"/>
        </w:rPr>
        <w:t>Lossburg, Germany. Furthermore, Arburg has its own organisations in 27 countries at 37 locations and is represented in over 100 countries through its distribution partners. Of the total workforce of around 3,400 employees, approximately 2,800 are based in Germany and around 600 in Arburg’s global organisations.</w:t>
      </w:r>
      <w:r w:rsidR="003505C1">
        <w:rPr>
          <w:b w:val="0"/>
          <w:bCs/>
        </w:rPr>
        <w:t xml:space="preserve"> </w:t>
      </w:r>
    </w:p>
    <w:p w14:paraId="15185DB1" w14:textId="6A5E16C1" w:rsidR="00DD1FC0" w:rsidRPr="00DD1FC0" w:rsidRDefault="00DD1FC0" w:rsidP="00DD1FC0">
      <w:pPr>
        <w:pStyle w:val="PMZusatzinfo-Headline"/>
        <w:rPr>
          <w:b w:val="0"/>
          <w:bCs/>
        </w:rPr>
      </w:pPr>
      <w:r w:rsidRPr="00DD1FC0">
        <w:rPr>
          <w:b w:val="0"/>
          <w:bCs/>
          <w:lang w:val="en-GB"/>
        </w:rPr>
        <w:t>Arburg is certified to ISO 9001 (Quality), ISO 14001 (Environment), ISO 27001 (Information Security), ISO 29993 (Training)</w:t>
      </w:r>
      <w:r w:rsidR="003505C1" w:rsidRPr="003505C1">
        <w:rPr>
          <w:b w:val="0"/>
          <w:bCs/>
          <w:lang w:val="en-GB"/>
        </w:rPr>
        <w:t xml:space="preserve"> </w:t>
      </w:r>
      <w:r w:rsidRPr="00DD1FC0">
        <w:rPr>
          <w:b w:val="0"/>
          <w:bCs/>
          <w:lang w:val="en-GB"/>
        </w:rPr>
        <w:t>and ISO 50001 (Energy).</w:t>
      </w:r>
    </w:p>
    <w:p w14:paraId="62CF0001" w14:textId="6C7DB5A1" w:rsidR="00DD1FC0" w:rsidRPr="00DD1FC0" w:rsidRDefault="00DD1FC0" w:rsidP="00DD1FC0">
      <w:pPr>
        <w:pStyle w:val="PMZusatzinfo-Headline"/>
        <w:rPr>
          <w:b w:val="0"/>
          <w:bCs/>
        </w:rPr>
      </w:pPr>
      <w:r w:rsidRPr="00DD1FC0">
        <w:rPr>
          <w:b w:val="0"/>
          <w:bCs/>
          <w:lang w:val="en-GB"/>
        </w:rPr>
        <w:t>Further information: www.arburg.com, www.amk-motion.com.</w:t>
      </w:r>
    </w:p>
    <w:p w14:paraId="25B61690" w14:textId="3AF0E4D0" w:rsidR="001E212F" w:rsidRPr="009A1407" w:rsidRDefault="001E212F" w:rsidP="00DD1FC0">
      <w:pPr>
        <w:pStyle w:val="PMZusatzinfo-Headline"/>
        <w:rPr>
          <w:lang w:val="en-GB"/>
        </w:rPr>
      </w:pPr>
    </w:p>
    <w:sectPr w:rsidR="001E212F" w:rsidRPr="009A1407" w:rsidSect="0053767B">
      <w:headerReference w:type="default" r:id="rId17"/>
      <w:footerReference w:type="default" r:id="rId18"/>
      <w:type w:val="continuous"/>
      <w:pgSz w:w="11906" w:h="16838" w:code="9"/>
      <w:pgMar w:top="2552" w:right="3117" w:bottom="1418" w:left="1701" w:header="13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9954A" w14:textId="77777777" w:rsidR="0046167A" w:rsidRDefault="0046167A" w:rsidP="00A01FFE">
      <w:r>
        <w:separator/>
      </w:r>
    </w:p>
    <w:p w14:paraId="5C314100" w14:textId="77777777" w:rsidR="0046167A" w:rsidRDefault="0046167A"/>
  </w:endnote>
  <w:endnote w:type="continuationSeparator" w:id="0">
    <w:p w14:paraId="180CCCE1" w14:textId="77777777" w:rsidR="0046167A" w:rsidRDefault="0046167A" w:rsidP="00A01FFE">
      <w:r>
        <w:continuationSeparator/>
      </w:r>
    </w:p>
    <w:p w14:paraId="3E1C9FF1" w14:textId="77777777" w:rsidR="0046167A" w:rsidRDefault="00461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05B0" w14:textId="74542AF3" w:rsidR="006E2C8C" w:rsidRDefault="006E2C8C" w:rsidP="00EA6CD5">
    <w:pPr>
      <w:jc w:val="center"/>
    </w:pPr>
    <w:r w:rsidRPr="00B872B3">
      <w:rPr>
        <w:szCs w:val="20"/>
      </w:rPr>
      <w:t>Page</w:t>
    </w:r>
    <w:r w:rsidRPr="00B872B3">
      <w:rPr>
        <w:bCs/>
        <w:szCs w:val="20"/>
      </w:rPr>
      <w:fldChar w:fldCharType="begin"/>
    </w:r>
    <w:r w:rsidRPr="00B872B3">
      <w:rPr>
        <w:bCs/>
        <w:szCs w:val="20"/>
      </w:rPr>
      <w:instrText>PAGE  \* Arabic  \* MERGEFORMAT</w:instrText>
    </w:r>
    <w:r w:rsidRPr="00B872B3">
      <w:rPr>
        <w:bCs/>
        <w:szCs w:val="20"/>
      </w:rPr>
      <w:fldChar w:fldCharType="separate"/>
    </w:r>
    <w:r w:rsidR="00FD2174">
      <w:rPr>
        <w:bCs/>
        <w:noProof/>
        <w:szCs w:val="20"/>
      </w:rPr>
      <w:t>6</w:t>
    </w:r>
    <w:r w:rsidRPr="00B872B3">
      <w:rPr>
        <w:bCs/>
        <w:szCs w:val="20"/>
      </w:rPr>
      <w:fldChar w:fldCharType="end"/>
    </w:r>
    <w:r w:rsidRPr="00B872B3">
      <w:rPr>
        <w:szCs w:val="20"/>
      </w:rPr>
      <w:t xml:space="preserve"> from </w:t>
    </w:r>
    <w:r w:rsidRPr="00B872B3">
      <w:rPr>
        <w:bCs/>
        <w:szCs w:val="20"/>
      </w:rPr>
      <w:fldChar w:fldCharType="begin"/>
    </w:r>
    <w:r w:rsidRPr="00B872B3">
      <w:rPr>
        <w:bCs/>
        <w:szCs w:val="20"/>
      </w:rPr>
      <w:instrText>NUMPAGES  \* Arabic  \* MERGEFORMAT</w:instrText>
    </w:r>
    <w:r w:rsidRPr="00B872B3">
      <w:rPr>
        <w:bCs/>
        <w:szCs w:val="20"/>
      </w:rPr>
      <w:fldChar w:fldCharType="separate"/>
    </w:r>
    <w:r w:rsidR="00FD2174">
      <w:rPr>
        <w:bCs/>
        <w:noProof/>
        <w:szCs w:val="20"/>
      </w:rPr>
      <w:t>6</w:t>
    </w:r>
    <w:r w:rsidRPr="00B872B3">
      <w:rPr>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121EE" w14:textId="77777777" w:rsidR="0046167A" w:rsidRDefault="0046167A" w:rsidP="00A01FFE">
      <w:r>
        <w:separator/>
      </w:r>
    </w:p>
    <w:p w14:paraId="1FDF856C" w14:textId="77777777" w:rsidR="0046167A" w:rsidRDefault="0046167A"/>
  </w:footnote>
  <w:footnote w:type="continuationSeparator" w:id="0">
    <w:p w14:paraId="095AAB52" w14:textId="77777777" w:rsidR="0046167A" w:rsidRDefault="0046167A" w:rsidP="00A01FFE">
      <w:r>
        <w:continuationSeparator/>
      </w:r>
    </w:p>
    <w:p w14:paraId="766B2541" w14:textId="77777777" w:rsidR="0046167A" w:rsidRDefault="004616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8312" w14:textId="1C3FC9E9" w:rsidR="00B87FBE" w:rsidRDefault="0007165E" w:rsidP="00BE30AE">
    <w:r>
      <w:rPr>
        <w:noProof/>
      </w:rPr>
      <mc:AlternateContent>
        <mc:Choice Requires="wps">
          <w:drawing>
            <wp:anchor distT="0" distB="0" distL="114300" distR="114300" simplePos="0" relativeHeight="251658240" behindDoc="0" locked="0" layoutInCell="0" allowOverlap="1" wp14:anchorId="17F6E3CD" wp14:editId="5631B494">
              <wp:simplePos x="0" y="0"/>
              <wp:positionH relativeFrom="page">
                <wp:posOffset>1080135</wp:posOffset>
              </wp:positionH>
              <wp:positionV relativeFrom="page">
                <wp:posOffset>1223010</wp:posOffset>
              </wp:positionV>
              <wp:extent cx="4140200" cy="0"/>
              <wp:effectExtent l="0" t="0" r="0" b="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83D50" id="Line 2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96.3pt" to="411.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" o:allowincell="f" strokeweight="1pt">
              <w10:wrap anchorx="page" anchory="page"/>
            </v:line>
          </w:pict>
        </mc:Fallback>
      </mc:AlternateContent>
    </w:r>
    <w:r>
      <w:rPr>
        <w:noProof/>
      </w:rPr>
      <w:drawing>
        <wp:anchor distT="0" distB="0" distL="114300" distR="114300" simplePos="0" relativeHeight="251658241" behindDoc="0" locked="0" layoutInCell="1" allowOverlap="1" wp14:anchorId="758DFBF9" wp14:editId="27EE1ECB">
          <wp:simplePos x="0" y="0"/>
          <wp:positionH relativeFrom="page">
            <wp:posOffset>5422265</wp:posOffset>
          </wp:positionH>
          <wp:positionV relativeFrom="page">
            <wp:posOffset>720090</wp:posOffset>
          </wp:positionV>
          <wp:extent cx="1800225" cy="504825"/>
          <wp:effectExtent l="0" t="0" r="0" b="0"/>
          <wp:wrapSquare wrapText="bothSides"/>
          <wp:docPr id="28" name="Bild 28" descr="Alogo_1c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logo_1c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pic:spPr>
              </pic:pic>
            </a:graphicData>
          </a:graphic>
          <wp14:sizeRelH relativeFrom="page">
            <wp14:pctWidth>0</wp14:pctWidth>
          </wp14:sizeRelH>
          <wp14:sizeRelV relativeFrom="page">
            <wp14:pctHeight>0</wp14:pctHeight>
          </wp14:sizeRelV>
        </wp:anchor>
      </w:drawing>
    </w:r>
    <w:r w:rsidR="007A3FDC">
      <w:rPr>
        <w:rFonts w:cs="Arial"/>
        <w:b/>
        <w:bCs/>
        <w:sz w:val="28"/>
        <w:szCs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E17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0D6B0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828C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0B44C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0AD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AA3E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1AA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425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230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30C8E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559DA"/>
    <w:multiLevelType w:val="hybridMultilevel"/>
    <w:tmpl w:val="995A7C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72B08E6"/>
    <w:multiLevelType w:val="hybridMultilevel"/>
    <w:tmpl w:val="AC781964"/>
    <w:lvl w:ilvl="0" w:tplc="8F66B1BA">
      <w:start w:val="72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644D26"/>
    <w:multiLevelType w:val="hybridMultilevel"/>
    <w:tmpl w:val="BAEEE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0395A88"/>
    <w:multiLevelType w:val="hybridMultilevel"/>
    <w:tmpl w:val="DE46C858"/>
    <w:lvl w:ilvl="0" w:tplc="95321316">
      <w:start w:val="1"/>
      <w:numFmt w:val="bullet"/>
      <w:pStyle w:val="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95C7182"/>
    <w:multiLevelType w:val="hybridMultilevel"/>
    <w:tmpl w:val="C4E41B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2F62A2"/>
    <w:multiLevelType w:val="hybridMultilevel"/>
    <w:tmpl w:val="613E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36F70DF"/>
    <w:multiLevelType w:val="hybridMultilevel"/>
    <w:tmpl w:val="7902BB5E"/>
    <w:lvl w:ilvl="0" w:tplc="A1C0CB82">
      <w:start w:val="1"/>
      <w:numFmt w:val="bullet"/>
      <w:pStyle w:val="PM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4895469"/>
    <w:multiLevelType w:val="hybridMultilevel"/>
    <w:tmpl w:val="2FFE7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3A3393"/>
    <w:multiLevelType w:val="hybridMultilevel"/>
    <w:tmpl w:val="2D6E4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9239509">
    <w:abstractNumId w:val="6"/>
  </w:num>
  <w:num w:numId="2" w16cid:durableId="839545861">
    <w:abstractNumId w:val="7"/>
  </w:num>
  <w:num w:numId="3" w16cid:durableId="254559907">
    <w:abstractNumId w:val="9"/>
  </w:num>
  <w:num w:numId="4" w16cid:durableId="1770000004">
    <w:abstractNumId w:val="5"/>
  </w:num>
  <w:num w:numId="5" w16cid:durableId="646976716">
    <w:abstractNumId w:val="4"/>
  </w:num>
  <w:num w:numId="6" w16cid:durableId="895895167">
    <w:abstractNumId w:val="8"/>
  </w:num>
  <w:num w:numId="7" w16cid:durableId="1003318559">
    <w:abstractNumId w:val="3"/>
  </w:num>
  <w:num w:numId="8" w16cid:durableId="45227259">
    <w:abstractNumId w:val="2"/>
  </w:num>
  <w:num w:numId="9" w16cid:durableId="1696924948">
    <w:abstractNumId w:val="1"/>
  </w:num>
  <w:num w:numId="10" w16cid:durableId="605698100">
    <w:abstractNumId w:val="0"/>
  </w:num>
  <w:num w:numId="11" w16cid:durableId="2030789053">
    <w:abstractNumId w:val="15"/>
  </w:num>
  <w:num w:numId="12" w16cid:durableId="931402071">
    <w:abstractNumId w:val="13"/>
  </w:num>
  <w:num w:numId="13" w16cid:durableId="831331276">
    <w:abstractNumId w:val="16"/>
  </w:num>
  <w:num w:numId="14" w16cid:durableId="928928688">
    <w:abstractNumId w:val="12"/>
  </w:num>
  <w:num w:numId="15" w16cid:durableId="1912303211">
    <w:abstractNumId w:val="14"/>
  </w:num>
  <w:num w:numId="16" w16cid:durableId="25378285">
    <w:abstractNumId w:val="18"/>
  </w:num>
  <w:num w:numId="17" w16cid:durableId="80686097">
    <w:abstractNumId w:val="10"/>
  </w:num>
  <w:num w:numId="18" w16cid:durableId="2144737993">
    <w:abstractNumId w:val="11"/>
  </w:num>
  <w:num w:numId="19" w16cid:durableId="683117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DB"/>
    <w:rsid w:val="00002982"/>
    <w:rsid w:val="00002D10"/>
    <w:rsid w:val="00003370"/>
    <w:rsid w:val="000039BD"/>
    <w:rsid w:val="000067A7"/>
    <w:rsid w:val="00011613"/>
    <w:rsid w:val="0001180E"/>
    <w:rsid w:val="00013FAE"/>
    <w:rsid w:val="00015AA3"/>
    <w:rsid w:val="00020AB6"/>
    <w:rsid w:val="00024BEB"/>
    <w:rsid w:val="00024E5B"/>
    <w:rsid w:val="0002661E"/>
    <w:rsid w:val="00026C23"/>
    <w:rsid w:val="000323B5"/>
    <w:rsid w:val="00033806"/>
    <w:rsid w:val="00034817"/>
    <w:rsid w:val="0003592D"/>
    <w:rsid w:val="000377D5"/>
    <w:rsid w:val="000402E7"/>
    <w:rsid w:val="000443D6"/>
    <w:rsid w:val="00044544"/>
    <w:rsid w:val="00050EDD"/>
    <w:rsid w:val="00051C75"/>
    <w:rsid w:val="00052CA9"/>
    <w:rsid w:val="000546C1"/>
    <w:rsid w:val="000551FB"/>
    <w:rsid w:val="000554A1"/>
    <w:rsid w:val="000613AA"/>
    <w:rsid w:val="00064C6A"/>
    <w:rsid w:val="000661CE"/>
    <w:rsid w:val="0007165E"/>
    <w:rsid w:val="00073E35"/>
    <w:rsid w:val="000740CC"/>
    <w:rsid w:val="000741A2"/>
    <w:rsid w:val="00076C07"/>
    <w:rsid w:val="00077E72"/>
    <w:rsid w:val="00086A70"/>
    <w:rsid w:val="00086E92"/>
    <w:rsid w:val="00087CCD"/>
    <w:rsid w:val="00092000"/>
    <w:rsid w:val="0009512D"/>
    <w:rsid w:val="000978EF"/>
    <w:rsid w:val="000A0978"/>
    <w:rsid w:val="000A679D"/>
    <w:rsid w:val="000B393F"/>
    <w:rsid w:val="000B5DC2"/>
    <w:rsid w:val="000B64D5"/>
    <w:rsid w:val="000B68EF"/>
    <w:rsid w:val="000C0BA4"/>
    <w:rsid w:val="000C32AA"/>
    <w:rsid w:val="000C463F"/>
    <w:rsid w:val="000D115F"/>
    <w:rsid w:val="000D2AAF"/>
    <w:rsid w:val="000D3E6B"/>
    <w:rsid w:val="000D5811"/>
    <w:rsid w:val="000D5F36"/>
    <w:rsid w:val="000D61DD"/>
    <w:rsid w:val="000E1CD5"/>
    <w:rsid w:val="000E5167"/>
    <w:rsid w:val="000F0933"/>
    <w:rsid w:val="000F76B8"/>
    <w:rsid w:val="00100673"/>
    <w:rsid w:val="00100678"/>
    <w:rsid w:val="00102267"/>
    <w:rsid w:val="00104D34"/>
    <w:rsid w:val="001051EA"/>
    <w:rsid w:val="00105F5D"/>
    <w:rsid w:val="00112BF4"/>
    <w:rsid w:val="0012021D"/>
    <w:rsid w:val="00122135"/>
    <w:rsid w:val="001221D2"/>
    <w:rsid w:val="0012605A"/>
    <w:rsid w:val="00132E13"/>
    <w:rsid w:val="00133106"/>
    <w:rsid w:val="0013353F"/>
    <w:rsid w:val="00136A7E"/>
    <w:rsid w:val="00145A2C"/>
    <w:rsid w:val="00145B5E"/>
    <w:rsid w:val="00150738"/>
    <w:rsid w:val="00156959"/>
    <w:rsid w:val="001574D7"/>
    <w:rsid w:val="0015765F"/>
    <w:rsid w:val="001579D7"/>
    <w:rsid w:val="00157A5F"/>
    <w:rsid w:val="0016086F"/>
    <w:rsid w:val="00165C81"/>
    <w:rsid w:val="00166B57"/>
    <w:rsid w:val="00167718"/>
    <w:rsid w:val="001715A8"/>
    <w:rsid w:val="001720EB"/>
    <w:rsid w:val="001736D9"/>
    <w:rsid w:val="00174150"/>
    <w:rsid w:val="0017447C"/>
    <w:rsid w:val="001768E2"/>
    <w:rsid w:val="00177E1E"/>
    <w:rsid w:val="00181F56"/>
    <w:rsid w:val="00182BB8"/>
    <w:rsid w:val="00184412"/>
    <w:rsid w:val="00191966"/>
    <w:rsid w:val="001961C9"/>
    <w:rsid w:val="001A059D"/>
    <w:rsid w:val="001A21BA"/>
    <w:rsid w:val="001A496A"/>
    <w:rsid w:val="001A5785"/>
    <w:rsid w:val="001A65B7"/>
    <w:rsid w:val="001A6AC0"/>
    <w:rsid w:val="001B0F9E"/>
    <w:rsid w:val="001B1141"/>
    <w:rsid w:val="001B1EE8"/>
    <w:rsid w:val="001B3B79"/>
    <w:rsid w:val="001B40D0"/>
    <w:rsid w:val="001B55AB"/>
    <w:rsid w:val="001B65D7"/>
    <w:rsid w:val="001B7CF8"/>
    <w:rsid w:val="001C122C"/>
    <w:rsid w:val="001C17C6"/>
    <w:rsid w:val="001C3490"/>
    <w:rsid w:val="001C47B6"/>
    <w:rsid w:val="001D174D"/>
    <w:rsid w:val="001D2D96"/>
    <w:rsid w:val="001D6563"/>
    <w:rsid w:val="001D696E"/>
    <w:rsid w:val="001E212F"/>
    <w:rsid w:val="001E28D1"/>
    <w:rsid w:val="001E32E2"/>
    <w:rsid w:val="001E72CB"/>
    <w:rsid w:val="001E760F"/>
    <w:rsid w:val="001F189F"/>
    <w:rsid w:val="001F1A80"/>
    <w:rsid w:val="001F6781"/>
    <w:rsid w:val="001F74AF"/>
    <w:rsid w:val="00202C69"/>
    <w:rsid w:val="0020588D"/>
    <w:rsid w:val="00205A50"/>
    <w:rsid w:val="00211F86"/>
    <w:rsid w:val="00216427"/>
    <w:rsid w:val="00217BBE"/>
    <w:rsid w:val="00221D0D"/>
    <w:rsid w:val="00222483"/>
    <w:rsid w:val="00223780"/>
    <w:rsid w:val="002262D1"/>
    <w:rsid w:val="00231185"/>
    <w:rsid w:val="00234795"/>
    <w:rsid w:val="00241D96"/>
    <w:rsid w:val="002423DC"/>
    <w:rsid w:val="00246891"/>
    <w:rsid w:val="002535E8"/>
    <w:rsid w:val="002536EE"/>
    <w:rsid w:val="00254654"/>
    <w:rsid w:val="00260D4E"/>
    <w:rsid w:val="0026168F"/>
    <w:rsid w:val="002645E0"/>
    <w:rsid w:val="002719F8"/>
    <w:rsid w:val="00271FE2"/>
    <w:rsid w:val="002727F1"/>
    <w:rsid w:val="002730BA"/>
    <w:rsid w:val="00273527"/>
    <w:rsid w:val="00274457"/>
    <w:rsid w:val="0027779B"/>
    <w:rsid w:val="0028195C"/>
    <w:rsid w:val="00282EB8"/>
    <w:rsid w:val="002835BB"/>
    <w:rsid w:val="00283BFE"/>
    <w:rsid w:val="002844FB"/>
    <w:rsid w:val="002908B9"/>
    <w:rsid w:val="0029270F"/>
    <w:rsid w:val="00292BDA"/>
    <w:rsid w:val="00295A62"/>
    <w:rsid w:val="00295B98"/>
    <w:rsid w:val="002A1901"/>
    <w:rsid w:val="002A760F"/>
    <w:rsid w:val="002B2DBF"/>
    <w:rsid w:val="002B43C4"/>
    <w:rsid w:val="002B6834"/>
    <w:rsid w:val="002B7404"/>
    <w:rsid w:val="002C526C"/>
    <w:rsid w:val="002C5CD5"/>
    <w:rsid w:val="002D1C75"/>
    <w:rsid w:val="002D2415"/>
    <w:rsid w:val="002D3275"/>
    <w:rsid w:val="002D5F91"/>
    <w:rsid w:val="002E1A4B"/>
    <w:rsid w:val="002E2BFA"/>
    <w:rsid w:val="002F0CC0"/>
    <w:rsid w:val="002F1236"/>
    <w:rsid w:val="002F6B87"/>
    <w:rsid w:val="002F7AAC"/>
    <w:rsid w:val="00304B0B"/>
    <w:rsid w:val="00306545"/>
    <w:rsid w:val="00307BC6"/>
    <w:rsid w:val="0031289A"/>
    <w:rsid w:val="0031448D"/>
    <w:rsid w:val="00316040"/>
    <w:rsid w:val="0032079A"/>
    <w:rsid w:val="00321239"/>
    <w:rsid w:val="00333E9A"/>
    <w:rsid w:val="00340032"/>
    <w:rsid w:val="003409C8"/>
    <w:rsid w:val="0034236F"/>
    <w:rsid w:val="00345AD5"/>
    <w:rsid w:val="003460BC"/>
    <w:rsid w:val="00346708"/>
    <w:rsid w:val="003505C1"/>
    <w:rsid w:val="00353670"/>
    <w:rsid w:val="00355EE6"/>
    <w:rsid w:val="0036184C"/>
    <w:rsid w:val="00363724"/>
    <w:rsid w:val="00365456"/>
    <w:rsid w:val="00367894"/>
    <w:rsid w:val="00371334"/>
    <w:rsid w:val="003764DD"/>
    <w:rsid w:val="00381356"/>
    <w:rsid w:val="00383550"/>
    <w:rsid w:val="00385372"/>
    <w:rsid w:val="00385509"/>
    <w:rsid w:val="003935C7"/>
    <w:rsid w:val="0039404D"/>
    <w:rsid w:val="00394B54"/>
    <w:rsid w:val="003A1A9C"/>
    <w:rsid w:val="003B090F"/>
    <w:rsid w:val="003C0E0C"/>
    <w:rsid w:val="003C52B9"/>
    <w:rsid w:val="003C6AB1"/>
    <w:rsid w:val="003D43D6"/>
    <w:rsid w:val="003D7945"/>
    <w:rsid w:val="003E1E6E"/>
    <w:rsid w:val="003E294A"/>
    <w:rsid w:val="003E35CB"/>
    <w:rsid w:val="003E5354"/>
    <w:rsid w:val="003E5431"/>
    <w:rsid w:val="003E5A18"/>
    <w:rsid w:val="003E5AFB"/>
    <w:rsid w:val="003E694C"/>
    <w:rsid w:val="003F0F7B"/>
    <w:rsid w:val="003F2F48"/>
    <w:rsid w:val="003F5C2A"/>
    <w:rsid w:val="004022CB"/>
    <w:rsid w:val="0040355B"/>
    <w:rsid w:val="004168CE"/>
    <w:rsid w:val="0042479E"/>
    <w:rsid w:val="0042792E"/>
    <w:rsid w:val="004341F3"/>
    <w:rsid w:val="0043524D"/>
    <w:rsid w:val="00435B81"/>
    <w:rsid w:val="004372AB"/>
    <w:rsid w:val="0044232D"/>
    <w:rsid w:val="00444766"/>
    <w:rsid w:val="00447211"/>
    <w:rsid w:val="00450214"/>
    <w:rsid w:val="00457037"/>
    <w:rsid w:val="00460544"/>
    <w:rsid w:val="0046167A"/>
    <w:rsid w:val="00461B48"/>
    <w:rsid w:val="004633AD"/>
    <w:rsid w:val="00471CA6"/>
    <w:rsid w:val="00472201"/>
    <w:rsid w:val="004726C2"/>
    <w:rsid w:val="004726CE"/>
    <w:rsid w:val="0047298F"/>
    <w:rsid w:val="00474043"/>
    <w:rsid w:val="004749D1"/>
    <w:rsid w:val="00474BA9"/>
    <w:rsid w:val="00475123"/>
    <w:rsid w:val="00475AB4"/>
    <w:rsid w:val="004767B0"/>
    <w:rsid w:val="004772DF"/>
    <w:rsid w:val="004775B5"/>
    <w:rsid w:val="004802E8"/>
    <w:rsid w:val="00481AC0"/>
    <w:rsid w:val="00481B45"/>
    <w:rsid w:val="00481DEE"/>
    <w:rsid w:val="00491544"/>
    <w:rsid w:val="0049374D"/>
    <w:rsid w:val="00493E1E"/>
    <w:rsid w:val="00494938"/>
    <w:rsid w:val="004A3415"/>
    <w:rsid w:val="004A4D6D"/>
    <w:rsid w:val="004A54E9"/>
    <w:rsid w:val="004A618C"/>
    <w:rsid w:val="004A7C75"/>
    <w:rsid w:val="004B4F95"/>
    <w:rsid w:val="004B7B6C"/>
    <w:rsid w:val="004C378F"/>
    <w:rsid w:val="004C6478"/>
    <w:rsid w:val="004C67CB"/>
    <w:rsid w:val="004C6A9E"/>
    <w:rsid w:val="004D2887"/>
    <w:rsid w:val="004D4FE2"/>
    <w:rsid w:val="004D5383"/>
    <w:rsid w:val="004D6033"/>
    <w:rsid w:val="004E024D"/>
    <w:rsid w:val="004E3197"/>
    <w:rsid w:val="004E73CC"/>
    <w:rsid w:val="004F2D14"/>
    <w:rsid w:val="004F36DE"/>
    <w:rsid w:val="004F79DD"/>
    <w:rsid w:val="00504DC8"/>
    <w:rsid w:val="005057A4"/>
    <w:rsid w:val="00505D40"/>
    <w:rsid w:val="0050780D"/>
    <w:rsid w:val="005100AD"/>
    <w:rsid w:val="0051208E"/>
    <w:rsid w:val="00513035"/>
    <w:rsid w:val="00513A05"/>
    <w:rsid w:val="00515AF3"/>
    <w:rsid w:val="00522D8D"/>
    <w:rsid w:val="00525684"/>
    <w:rsid w:val="00526665"/>
    <w:rsid w:val="00526873"/>
    <w:rsid w:val="00527915"/>
    <w:rsid w:val="00530891"/>
    <w:rsid w:val="00530EF7"/>
    <w:rsid w:val="00531CE1"/>
    <w:rsid w:val="00532915"/>
    <w:rsid w:val="00532AD4"/>
    <w:rsid w:val="00535CF7"/>
    <w:rsid w:val="0053767B"/>
    <w:rsid w:val="00537E12"/>
    <w:rsid w:val="005400A6"/>
    <w:rsid w:val="00541235"/>
    <w:rsid w:val="00541D6F"/>
    <w:rsid w:val="00542407"/>
    <w:rsid w:val="0054377C"/>
    <w:rsid w:val="00544E3D"/>
    <w:rsid w:val="0054558C"/>
    <w:rsid w:val="00545CCA"/>
    <w:rsid w:val="005465BE"/>
    <w:rsid w:val="0055227B"/>
    <w:rsid w:val="00557529"/>
    <w:rsid w:val="00557AFF"/>
    <w:rsid w:val="00561806"/>
    <w:rsid w:val="0056534D"/>
    <w:rsid w:val="005669D6"/>
    <w:rsid w:val="005709CA"/>
    <w:rsid w:val="005729A3"/>
    <w:rsid w:val="005733E3"/>
    <w:rsid w:val="0057421A"/>
    <w:rsid w:val="00576638"/>
    <w:rsid w:val="00577831"/>
    <w:rsid w:val="00580C72"/>
    <w:rsid w:val="005814B3"/>
    <w:rsid w:val="00581633"/>
    <w:rsid w:val="00583BCC"/>
    <w:rsid w:val="00591506"/>
    <w:rsid w:val="005A00A6"/>
    <w:rsid w:val="005A4411"/>
    <w:rsid w:val="005A6196"/>
    <w:rsid w:val="005A7EC6"/>
    <w:rsid w:val="005C184D"/>
    <w:rsid w:val="005C3A77"/>
    <w:rsid w:val="005C4F65"/>
    <w:rsid w:val="005C5396"/>
    <w:rsid w:val="005C6FDC"/>
    <w:rsid w:val="005C7562"/>
    <w:rsid w:val="005D57A5"/>
    <w:rsid w:val="005D6558"/>
    <w:rsid w:val="005D6A95"/>
    <w:rsid w:val="005E56DA"/>
    <w:rsid w:val="005E60FC"/>
    <w:rsid w:val="005E7FE3"/>
    <w:rsid w:val="005F1202"/>
    <w:rsid w:val="005F3439"/>
    <w:rsid w:val="005F38BB"/>
    <w:rsid w:val="00600635"/>
    <w:rsid w:val="006012E3"/>
    <w:rsid w:val="006022ED"/>
    <w:rsid w:val="00605838"/>
    <w:rsid w:val="0060612D"/>
    <w:rsid w:val="0060613D"/>
    <w:rsid w:val="006132A8"/>
    <w:rsid w:val="00613BAA"/>
    <w:rsid w:val="0061789C"/>
    <w:rsid w:val="00624CB3"/>
    <w:rsid w:val="00626467"/>
    <w:rsid w:val="00635AAB"/>
    <w:rsid w:val="00636DB9"/>
    <w:rsid w:val="00637AC8"/>
    <w:rsid w:val="0064183E"/>
    <w:rsid w:val="006426AF"/>
    <w:rsid w:val="00643280"/>
    <w:rsid w:val="00643830"/>
    <w:rsid w:val="006461F2"/>
    <w:rsid w:val="006466CF"/>
    <w:rsid w:val="00660C13"/>
    <w:rsid w:val="00662C0A"/>
    <w:rsid w:val="00663563"/>
    <w:rsid w:val="006669AC"/>
    <w:rsid w:val="00667B6E"/>
    <w:rsid w:val="00671406"/>
    <w:rsid w:val="0067239F"/>
    <w:rsid w:val="0067262A"/>
    <w:rsid w:val="0067264F"/>
    <w:rsid w:val="006728C7"/>
    <w:rsid w:val="0067345F"/>
    <w:rsid w:val="00674F9B"/>
    <w:rsid w:val="00680910"/>
    <w:rsid w:val="00681007"/>
    <w:rsid w:val="006855E1"/>
    <w:rsid w:val="0069130A"/>
    <w:rsid w:val="00691FE8"/>
    <w:rsid w:val="00693EA3"/>
    <w:rsid w:val="00694804"/>
    <w:rsid w:val="006A1370"/>
    <w:rsid w:val="006A1419"/>
    <w:rsid w:val="006A2589"/>
    <w:rsid w:val="006A27F7"/>
    <w:rsid w:val="006A2992"/>
    <w:rsid w:val="006A773B"/>
    <w:rsid w:val="006B1A90"/>
    <w:rsid w:val="006B448F"/>
    <w:rsid w:val="006B534F"/>
    <w:rsid w:val="006B75EC"/>
    <w:rsid w:val="006C0D7E"/>
    <w:rsid w:val="006C2675"/>
    <w:rsid w:val="006C2CF7"/>
    <w:rsid w:val="006C64A3"/>
    <w:rsid w:val="006D07B0"/>
    <w:rsid w:val="006D1DB3"/>
    <w:rsid w:val="006D1F47"/>
    <w:rsid w:val="006D1F9C"/>
    <w:rsid w:val="006D5BBC"/>
    <w:rsid w:val="006D6755"/>
    <w:rsid w:val="006D6C33"/>
    <w:rsid w:val="006E0ACD"/>
    <w:rsid w:val="006E1F90"/>
    <w:rsid w:val="006E2126"/>
    <w:rsid w:val="006E22A6"/>
    <w:rsid w:val="006E2C8C"/>
    <w:rsid w:val="006E35CD"/>
    <w:rsid w:val="006E4B61"/>
    <w:rsid w:val="006E7E96"/>
    <w:rsid w:val="006F2D4F"/>
    <w:rsid w:val="006F5579"/>
    <w:rsid w:val="00703F20"/>
    <w:rsid w:val="00704190"/>
    <w:rsid w:val="0071546A"/>
    <w:rsid w:val="00717A29"/>
    <w:rsid w:val="0072085D"/>
    <w:rsid w:val="0072131A"/>
    <w:rsid w:val="007266F9"/>
    <w:rsid w:val="00726B35"/>
    <w:rsid w:val="00732367"/>
    <w:rsid w:val="007323B9"/>
    <w:rsid w:val="00733745"/>
    <w:rsid w:val="00737ECF"/>
    <w:rsid w:val="007401D1"/>
    <w:rsid w:val="00745914"/>
    <w:rsid w:val="00746A0D"/>
    <w:rsid w:val="00747406"/>
    <w:rsid w:val="007505D4"/>
    <w:rsid w:val="00761121"/>
    <w:rsid w:val="00764401"/>
    <w:rsid w:val="00764F32"/>
    <w:rsid w:val="00770DDD"/>
    <w:rsid w:val="00771073"/>
    <w:rsid w:val="0077146B"/>
    <w:rsid w:val="007729BE"/>
    <w:rsid w:val="0077508F"/>
    <w:rsid w:val="00785874"/>
    <w:rsid w:val="0078784C"/>
    <w:rsid w:val="00791422"/>
    <w:rsid w:val="00792ED2"/>
    <w:rsid w:val="00797CD2"/>
    <w:rsid w:val="007A191E"/>
    <w:rsid w:val="007A2569"/>
    <w:rsid w:val="007A3FDC"/>
    <w:rsid w:val="007A6CD6"/>
    <w:rsid w:val="007A7552"/>
    <w:rsid w:val="007A75EB"/>
    <w:rsid w:val="007B072E"/>
    <w:rsid w:val="007B17E9"/>
    <w:rsid w:val="007B2294"/>
    <w:rsid w:val="007B365B"/>
    <w:rsid w:val="007B36B8"/>
    <w:rsid w:val="007B7457"/>
    <w:rsid w:val="007B76F6"/>
    <w:rsid w:val="007B7B65"/>
    <w:rsid w:val="007C085F"/>
    <w:rsid w:val="007C1DFA"/>
    <w:rsid w:val="007C266B"/>
    <w:rsid w:val="007C461D"/>
    <w:rsid w:val="007D4A4A"/>
    <w:rsid w:val="007D5820"/>
    <w:rsid w:val="007D5B1F"/>
    <w:rsid w:val="007D5C88"/>
    <w:rsid w:val="007E195D"/>
    <w:rsid w:val="007E231F"/>
    <w:rsid w:val="007E33B6"/>
    <w:rsid w:val="007E406F"/>
    <w:rsid w:val="007E7210"/>
    <w:rsid w:val="007F0275"/>
    <w:rsid w:val="007F0922"/>
    <w:rsid w:val="007F1785"/>
    <w:rsid w:val="007F2106"/>
    <w:rsid w:val="00800F1F"/>
    <w:rsid w:val="00803306"/>
    <w:rsid w:val="00805E7E"/>
    <w:rsid w:val="00806E21"/>
    <w:rsid w:val="0081427C"/>
    <w:rsid w:val="00815A55"/>
    <w:rsid w:val="0082083A"/>
    <w:rsid w:val="00821111"/>
    <w:rsid w:val="008222A1"/>
    <w:rsid w:val="00822CCB"/>
    <w:rsid w:val="008237E7"/>
    <w:rsid w:val="008271B0"/>
    <w:rsid w:val="00827E6B"/>
    <w:rsid w:val="00831E27"/>
    <w:rsid w:val="0083513B"/>
    <w:rsid w:val="008374DC"/>
    <w:rsid w:val="008400AB"/>
    <w:rsid w:val="00840AF0"/>
    <w:rsid w:val="00841AB5"/>
    <w:rsid w:val="00847238"/>
    <w:rsid w:val="00847AE1"/>
    <w:rsid w:val="0085248B"/>
    <w:rsid w:val="0085666B"/>
    <w:rsid w:val="00857726"/>
    <w:rsid w:val="00861CA8"/>
    <w:rsid w:val="00864C4B"/>
    <w:rsid w:val="0086510D"/>
    <w:rsid w:val="00880E6E"/>
    <w:rsid w:val="00880F58"/>
    <w:rsid w:val="00882B59"/>
    <w:rsid w:val="008850AB"/>
    <w:rsid w:val="00886B97"/>
    <w:rsid w:val="00892E44"/>
    <w:rsid w:val="008A35C5"/>
    <w:rsid w:val="008A3A73"/>
    <w:rsid w:val="008A4BEF"/>
    <w:rsid w:val="008A4EBF"/>
    <w:rsid w:val="008A5422"/>
    <w:rsid w:val="008A5483"/>
    <w:rsid w:val="008B0506"/>
    <w:rsid w:val="008B3ACD"/>
    <w:rsid w:val="008B5411"/>
    <w:rsid w:val="008B5EA2"/>
    <w:rsid w:val="008B63EE"/>
    <w:rsid w:val="008B6D18"/>
    <w:rsid w:val="008C0324"/>
    <w:rsid w:val="008C3C1C"/>
    <w:rsid w:val="008C42C4"/>
    <w:rsid w:val="008C6039"/>
    <w:rsid w:val="008C6447"/>
    <w:rsid w:val="008D3FEB"/>
    <w:rsid w:val="008D6D16"/>
    <w:rsid w:val="008E0BF8"/>
    <w:rsid w:val="008E388E"/>
    <w:rsid w:val="008E3AB0"/>
    <w:rsid w:val="008E4197"/>
    <w:rsid w:val="008E6608"/>
    <w:rsid w:val="008F001D"/>
    <w:rsid w:val="008F5D74"/>
    <w:rsid w:val="008F5FC9"/>
    <w:rsid w:val="008F602C"/>
    <w:rsid w:val="008F6F6F"/>
    <w:rsid w:val="00901195"/>
    <w:rsid w:val="009017C6"/>
    <w:rsid w:val="009051BC"/>
    <w:rsid w:val="009132AC"/>
    <w:rsid w:val="009145F7"/>
    <w:rsid w:val="00915299"/>
    <w:rsid w:val="00916087"/>
    <w:rsid w:val="0091663A"/>
    <w:rsid w:val="00917775"/>
    <w:rsid w:val="00920E2B"/>
    <w:rsid w:val="00924394"/>
    <w:rsid w:val="009251A8"/>
    <w:rsid w:val="00925ACB"/>
    <w:rsid w:val="00927FBE"/>
    <w:rsid w:val="00934C94"/>
    <w:rsid w:val="00935CEE"/>
    <w:rsid w:val="009370A6"/>
    <w:rsid w:val="00937A95"/>
    <w:rsid w:val="0094087D"/>
    <w:rsid w:val="00941070"/>
    <w:rsid w:val="00942199"/>
    <w:rsid w:val="009428D1"/>
    <w:rsid w:val="0094712F"/>
    <w:rsid w:val="009520F6"/>
    <w:rsid w:val="00954D3C"/>
    <w:rsid w:val="00954FEA"/>
    <w:rsid w:val="009560C0"/>
    <w:rsid w:val="009608E4"/>
    <w:rsid w:val="00963A3F"/>
    <w:rsid w:val="00973DF3"/>
    <w:rsid w:val="009761E4"/>
    <w:rsid w:val="009766A3"/>
    <w:rsid w:val="00976E40"/>
    <w:rsid w:val="0098572D"/>
    <w:rsid w:val="00990CA9"/>
    <w:rsid w:val="00992317"/>
    <w:rsid w:val="0099302A"/>
    <w:rsid w:val="0099538C"/>
    <w:rsid w:val="009A090B"/>
    <w:rsid w:val="009A09E1"/>
    <w:rsid w:val="009A1407"/>
    <w:rsid w:val="009A28E4"/>
    <w:rsid w:val="009B2F2F"/>
    <w:rsid w:val="009B792B"/>
    <w:rsid w:val="009B7B04"/>
    <w:rsid w:val="009C3C82"/>
    <w:rsid w:val="009C5FA4"/>
    <w:rsid w:val="009C6341"/>
    <w:rsid w:val="009C7B1A"/>
    <w:rsid w:val="009D3291"/>
    <w:rsid w:val="009D4C75"/>
    <w:rsid w:val="009D6DFF"/>
    <w:rsid w:val="009E0812"/>
    <w:rsid w:val="009E15BB"/>
    <w:rsid w:val="009E1BAD"/>
    <w:rsid w:val="009E2C43"/>
    <w:rsid w:val="009E3936"/>
    <w:rsid w:val="009E68E6"/>
    <w:rsid w:val="009F0029"/>
    <w:rsid w:val="009F1B75"/>
    <w:rsid w:val="00A00988"/>
    <w:rsid w:val="00A01FFE"/>
    <w:rsid w:val="00A0566B"/>
    <w:rsid w:val="00A07034"/>
    <w:rsid w:val="00A1113D"/>
    <w:rsid w:val="00A12CB9"/>
    <w:rsid w:val="00A13561"/>
    <w:rsid w:val="00A162CA"/>
    <w:rsid w:val="00A21EF1"/>
    <w:rsid w:val="00A30AF4"/>
    <w:rsid w:val="00A3119D"/>
    <w:rsid w:val="00A3288E"/>
    <w:rsid w:val="00A3587B"/>
    <w:rsid w:val="00A402D1"/>
    <w:rsid w:val="00A50C33"/>
    <w:rsid w:val="00A52331"/>
    <w:rsid w:val="00A530B1"/>
    <w:rsid w:val="00A53661"/>
    <w:rsid w:val="00A61AD4"/>
    <w:rsid w:val="00A6347F"/>
    <w:rsid w:val="00A64EE5"/>
    <w:rsid w:val="00A672C4"/>
    <w:rsid w:val="00A71B98"/>
    <w:rsid w:val="00A73C8E"/>
    <w:rsid w:val="00A7596D"/>
    <w:rsid w:val="00A76418"/>
    <w:rsid w:val="00A76DF0"/>
    <w:rsid w:val="00A8123A"/>
    <w:rsid w:val="00A8232F"/>
    <w:rsid w:val="00A82D53"/>
    <w:rsid w:val="00A854BA"/>
    <w:rsid w:val="00A934E0"/>
    <w:rsid w:val="00A93A47"/>
    <w:rsid w:val="00A9455B"/>
    <w:rsid w:val="00A95E61"/>
    <w:rsid w:val="00AA3965"/>
    <w:rsid w:val="00AA545A"/>
    <w:rsid w:val="00AA572C"/>
    <w:rsid w:val="00AA5D91"/>
    <w:rsid w:val="00AA6ADB"/>
    <w:rsid w:val="00AB453B"/>
    <w:rsid w:val="00AB62C2"/>
    <w:rsid w:val="00AC0FEA"/>
    <w:rsid w:val="00AC3BB4"/>
    <w:rsid w:val="00AD3F76"/>
    <w:rsid w:val="00AD479E"/>
    <w:rsid w:val="00AD5154"/>
    <w:rsid w:val="00AD5155"/>
    <w:rsid w:val="00AD7F28"/>
    <w:rsid w:val="00AE1363"/>
    <w:rsid w:val="00AE4C7B"/>
    <w:rsid w:val="00AE5255"/>
    <w:rsid w:val="00AE5260"/>
    <w:rsid w:val="00AF07A3"/>
    <w:rsid w:val="00AF0806"/>
    <w:rsid w:val="00AF1DB6"/>
    <w:rsid w:val="00AF2939"/>
    <w:rsid w:val="00AF42BD"/>
    <w:rsid w:val="00AF5903"/>
    <w:rsid w:val="00AF5AB2"/>
    <w:rsid w:val="00AF7622"/>
    <w:rsid w:val="00B044EF"/>
    <w:rsid w:val="00B04EFE"/>
    <w:rsid w:val="00B06F55"/>
    <w:rsid w:val="00B07A6B"/>
    <w:rsid w:val="00B10FC2"/>
    <w:rsid w:val="00B112C3"/>
    <w:rsid w:val="00B14032"/>
    <w:rsid w:val="00B1677A"/>
    <w:rsid w:val="00B17953"/>
    <w:rsid w:val="00B229F8"/>
    <w:rsid w:val="00B2479B"/>
    <w:rsid w:val="00B25156"/>
    <w:rsid w:val="00B26FC9"/>
    <w:rsid w:val="00B3057A"/>
    <w:rsid w:val="00B31B63"/>
    <w:rsid w:val="00B344DD"/>
    <w:rsid w:val="00B42997"/>
    <w:rsid w:val="00B4496C"/>
    <w:rsid w:val="00B5129C"/>
    <w:rsid w:val="00B526DF"/>
    <w:rsid w:val="00B54E2C"/>
    <w:rsid w:val="00B61F23"/>
    <w:rsid w:val="00B63F1F"/>
    <w:rsid w:val="00B64636"/>
    <w:rsid w:val="00B6605A"/>
    <w:rsid w:val="00B6736B"/>
    <w:rsid w:val="00B67C55"/>
    <w:rsid w:val="00B74408"/>
    <w:rsid w:val="00B75377"/>
    <w:rsid w:val="00B766CA"/>
    <w:rsid w:val="00B81CDF"/>
    <w:rsid w:val="00B8235A"/>
    <w:rsid w:val="00B82678"/>
    <w:rsid w:val="00B832A2"/>
    <w:rsid w:val="00B85CB5"/>
    <w:rsid w:val="00B86B63"/>
    <w:rsid w:val="00B87FBE"/>
    <w:rsid w:val="00B90362"/>
    <w:rsid w:val="00B91D8F"/>
    <w:rsid w:val="00BA2B0C"/>
    <w:rsid w:val="00BA703F"/>
    <w:rsid w:val="00BB0A50"/>
    <w:rsid w:val="00BB0F58"/>
    <w:rsid w:val="00BB3295"/>
    <w:rsid w:val="00BB783B"/>
    <w:rsid w:val="00BB7903"/>
    <w:rsid w:val="00BC289C"/>
    <w:rsid w:val="00BC43FD"/>
    <w:rsid w:val="00BC757D"/>
    <w:rsid w:val="00BD4EA5"/>
    <w:rsid w:val="00BE30AE"/>
    <w:rsid w:val="00BE4D3D"/>
    <w:rsid w:val="00BF0634"/>
    <w:rsid w:val="00BF3E87"/>
    <w:rsid w:val="00BF4CF4"/>
    <w:rsid w:val="00C0142D"/>
    <w:rsid w:val="00C048B1"/>
    <w:rsid w:val="00C04B94"/>
    <w:rsid w:val="00C07D03"/>
    <w:rsid w:val="00C11D3F"/>
    <w:rsid w:val="00C15B65"/>
    <w:rsid w:val="00C20395"/>
    <w:rsid w:val="00C240B4"/>
    <w:rsid w:val="00C2492F"/>
    <w:rsid w:val="00C253E6"/>
    <w:rsid w:val="00C27F3B"/>
    <w:rsid w:val="00C3056F"/>
    <w:rsid w:val="00C331B3"/>
    <w:rsid w:val="00C36754"/>
    <w:rsid w:val="00C36E8D"/>
    <w:rsid w:val="00C375EC"/>
    <w:rsid w:val="00C378DC"/>
    <w:rsid w:val="00C46143"/>
    <w:rsid w:val="00C52AA9"/>
    <w:rsid w:val="00C61300"/>
    <w:rsid w:val="00C62BBC"/>
    <w:rsid w:val="00C677EB"/>
    <w:rsid w:val="00C67F92"/>
    <w:rsid w:val="00C67FA5"/>
    <w:rsid w:val="00C7075A"/>
    <w:rsid w:val="00C71CAB"/>
    <w:rsid w:val="00C80B3A"/>
    <w:rsid w:val="00C82F4E"/>
    <w:rsid w:val="00C8596F"/>
    <w:rsid w:val="00C87EE9"/>
    <w:rsid w:val="00C92E46"/>
    <w:rsid w:val="00C954BE"/>
    <w:rsid w:val="00C97308"/>
    <w:rsid w:val="00CA30EC"/>
    <w:rsid w:val="00CB08F6"/>
    <w:rsid w:val="00CB1E7A"/>
    <w:rsid w:val="00CB33CA"/>
    <w:rsid w:val="00CB5D52"/>
    <w:rsid w:val="00CB708A"/>
    <w:rsid w:val="00CC0671"/>
    <w:rsid w:val="00CC18CB"/>
    <w:rsid w:val="00CC5F13"/>
    <w:rsid w:val="00CC5FEA"/>
    <w:rsid w:val="00CC6572"/>
    <w:rsid w:val="00CD32AE"/>
    <w:rsid w:val="00CE1B4C"/>
    <w:rsid w:val="00CF1206"/>
    <w:rsid w:val="00CF206B"/>
    <w:rsid w:val="00CF2C52"/>
    <w:rsid w:val="00CF5CF1"/>
    <w:rsid w:val="00CF72A7"/>
    <w:rsid w:val="00D0250F"/>
    <w:rsid w:val="00D041DE"/>
    <w:rsid w:val="00D043D6"/>
    <w:rsid w:val="00D044C3"/>
    <w:rsid w:val="00D06F3D"/>
    <w:rsid w:val="00D07001"/>
    <w:rsid w:val="00D07856"/>
    <w:rsid w:val="00D13DCA"/>
    <w:rsid w:val="00D155F3"/>
    <w:rsid w:val="00D211A9"/>
    <w:rsid w:val="00D21A97"/>
    <w:rsid w:val="00D231BA"/>
    <w:rsid w:val="00D267B0"/>
    <w:rsid w:val="00D26B90"/>
    <w:rsid w:val="00D318A8"/>
    <w:rsid w:val="00D3340F"/>
    <w:rsid w:val="00D4134E"/>
    <w:rsid w:val="00D471FE"/>
    <w:rsid w:val="00D52688"/>
    <w:rsid w:val="00D52E34"/>
    <w:rsid w:val="00D57512"/>
    <w:rsid w:val="00D609B5"/>
    <w:rsid w:val="00D615B4"/>
    <w:rsid w:val="00D64B93"/>
    <w:rsid w:val="00D65A0C"/>
    <w:rsid w:val="00D667A8"/>
    <w:rsid w:val="00D6791B"/>
    <w:rsid w:val="00D703E6"/>
    <w:rsid w:val="00D759EA"/>
    <w:rsid w:val="00D867DB"/>
    <w:rsid w:val="00D928A4"/>
    <w:rsid w:val="00D93E3C"/>
    <w:rsid w:val="00D960BE"/>
    <w:rsid w:val="00DA27F5"/>
    <w:rsid w:val="00DA280E"/>
    <w:rsid w:val="00DA2CDD"/>
    <w:rsid w:val="00DA3D47"/>
    <w:rsid w:val="00DA428E"/>
    <w:rsid w:val="00DA525F"/>
    <w:rsid w:val="00DA71F4"/>
    <w:rsid w:val="00DA7BF5"/>
    <w:rsid w:val="00DC12FA"/>
    <w:rsid w:val="00DC1482"/>
    <w:rsid w:val="00DC3E8A"/>
    <w:rsid w:val="00DC42D4"/>
    <w:rsid w:val="00DD1FC0"/>
    <w:rsid w:val="00DD21F6"/>
    <w:rsid w:val="00DD3D55"/>
    <w:rsid w:val="00DD3EE8"/>
    <w:rsid w:val="00DD6254"/>
    <w:rsid w:val="00DD6F50"/>
    <w:rsid w:val="00DE3145"/>
    <w:rsid w:val="00DE4D51"/>
    <w:rsid w:val="00DE5B1B"/>
    <w:rsid w:val="00DF0875"/>
    <w:rsid w:val="00DF255B"/>
    <w:rsid w:val="00DF30B3"/>
    <w:rsid w:val="00DF4A91"/>
    <w:rsid w:val="00DF53D0"/>
    <w:rsid w:val="00E01A79"/>
    <w:rsid w:val="00E070A3"/>
    <w:rsid w:val="00E0779F"/>
    <w:rsid w:val="00E10EED"/>
    <w:rsid w:val="00E12130"/>
    <w:rsid w:val="00E12C43"/>
    <w:rsid w:val="00E16351"/>
    <w:rsid w:val="00E1683E"/>
    <w:rsid w:val="00E24037"/>
    <w:rsid w:val="00E2444E"/>
    <w:rsid w:val="00E246D1"/>
    <w:rsid w:val="00E25E61"/>
    <w:rsid w:val="00E26A58"/>
    <w:rsid w:val="00E35ADC"/>
    <w:rsid w:val="00E35DBC"/>
    <w:rsid w:val="00E41874"/>
    <w:rsid w:val="00E44A5E"/>
    <w:rsid w:val="00E50A94"/>
    <w:rsid w:val="00E55100"/>
    <w:rsid w:val="00E60EB5"/>
    <w:rsid w:val="00E61C05"/>
    <w:rsid w:val="00E67DD8"/>
    <w:rsid w:val="00E71286"/>
    <w:rsid w:val="00E7180D"/>
    <w:rsid w:val="00E71F56"/>
    <w:rsid w:val="00E77BCA"/>
    <w:rsid w:val="00E824ED"/>
    <w:rsid w:val="00E83521"/>
    <w:rsid w:val="00E85F2A"/>
    <w:rsid w:val="00E86427"/>
    <w:rsid w:val="00E933A5"/>
    <w:rsid w:val="00E939B4"/>
    <w:rsid w:val="00E95F6B"/>
    <w:rsid w:val="00E970E9"/>
    <w:rsid w:val="00EA07F4"/>
    <w:rsid w:val="00EA1C2F"/>
    <w:rsid w:val="00EA6CD5"/>
    <w:rsid w:val="00EA7C5A"/>
    <w:rsid w:val="00EA7D5B"/>
    <w:rsid w:val="00EC0CB5"/>
    <w:rsid w:val="00EC3128"/>
    <w:rsid w:val="00EC4AA8"/>
    <w:rsid w:val="00EC7FDE"/>
    <w:rsid w:val="00ED136C"/>
    <w:rsid w:val="00ED63BA"/>
    <w:rsid w:val="00EE0009"/>
    <w:rsid w:val="00EE12AC"/>
    <w:rsid w:val="00EE1E7F"/>
    <w:rsid w:val="00EE6E34"/>
    <w:rsid w:val="00EF0DBC"/>
    <w:rsid w:val="00EF1223"/>
    <w:rsid w:val="00EF1DCA"/>
    <w:rsid w:val="00EF1FC5"/>
    <w:rsid w:val="00EF42F3"/>
    <w:rsid w:val="00EF52A7"/>
    <w:rsid w:val="00F04902"/>
    <w:rsid w:val="00F04CD0"/>
    <w:rsid w:val="00F04F4C"/>
    <w:rsid w:val="00F13655"/>
    <w:rsid w:val="00F16FD1"/>
    <w:rsid w:val="00F17E4B"/>
    <w:rsid w:val="00F21FEE"/>
    <w:rsid w:val="00F238FA"/>
    <w:rsid w:val="00F23BC2"/>
    <w:rsid w:val="00F255B2"/>
    <w:rsid w:val="00F255F7"/>
    <w:rsid w:val="00F25BB7"/>
    <w:rsid w:val="00F260A8"/>
    <w:rsid w:val="00F3766B"/>
    <w:rsid w:val="00F44359"/>
    <w:rsid w:val="00F50100"/>
    <w:rsid w:val="00F51ACD"/>
    <w:rsid w:val="00F52D5C"/>
    <w:rsid w:val="00F56E3D"/>
    <w:rsid w:val="00F56F42"/>
    <w:rsid w:val="00F6338D"/>
    <w:rsid w:val="00F64279"/>
    <w:rsid w:val="00F643BE"/>
    <w:rsid w:val="00F65C64"/>
    <w:rsid w:val="00F6722D"/>
    <w:rsid w:val="00F71B57"/>
    <w:rsid w:val="00F729E6"/>
    <w:rsid w:val="00F73673"/>
    <w:rsid w:val="00F74432"/>
    <w:rsid w:val="00F75BF1"/>
    <w:rsid w:val="00F75E84"/>
    <w:rsid w:val="00F776F9"/>
    <w:rsid w:val="00F80B18"/>
    <w:rsid w:val="00F83391"/>
    <w:rsid w:val="00F8426E"/>
    <w:rsid w:val="00F90A24"/>
    <w:rsid w:val="00F94125"/>
    <w:rsid w:val="00F96DA6"/>
    <w:rsid w:val="00F96DFA"/>
    <w:rsid w:val="00FA0CD0"/>
    <w:rsid w:val="00FA3206"/>
    <w:rsid w:val="00FB4AC7"/>
    <w:rsid w:val="00FB553F"/>
    <w:rsid w:val="00FB5E9A"/>
    <w:rsid w:val="00FB7F1B"/>
    <w:rsid w:val="00FC1220"/>
    <w:rsid w:val="00FC2BF9"/>
    <w:rsid w:val="00FD2174"/>
    <w:rsid w:val="00FD4F81"/>
    <w:rsid w:val="00FD51A6"/>
    <w:rsid w:val="00FD61A3"/>
    <w:rsid w:val="00FD766F"/>
    <w:rsid w:val="00FE1D87"/>
    <w:rsid w:val="00FE59C4"/>
    <w:rsid w:val="00FF11B9"/>
    <w:rsid w:val="00FF27F4"/>
    <w:rsid w:val="00FF3044"/>
    <w:rsid w:val="00FF5BCE"/>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F6CEB8"/>
  <w15:chartTrackingRefBased/>
  <w15:docId w15:val="{9A375232-BE3C-45FD-A618-7F43F5124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qFormat="1"/>
    <w:lsdException w:name="heading 4" w:semiHidden="1" w:unhideWhenUsed="1" w:qFormat="1"/>
    <w:lsdException w:name="heading 5"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E7A"/>
    <w:rPr>
      <w:rFonts w:ascii="Arial" w:hAnsi="Arial"/>
      <w:sz w:val="16"/>
      <w:szCs w:val="16"/>
    </w:rPr>
  </w:style>
  <w:style w:type="paragraph" w:styleId="berschrift1">
    <w:name w:val="heading 1"/>
    <w:basedOn w:val="Standard"/>
    <w:next w:val="Standard"/>
    <w:link w:val="berschrift1Zchn"/>
    <w:uiPriority w:val="9"/>
    <w:qFormat/>
    <w:rsid w:val="00CB1E7A"/>
    <w:pPr>
      <w:outlineLvl w:val="0"/>
    </w:pPr>
  </w:style>
  <w:style w:type="paragraph" w:styleId="berschrift2">
    <w:name w:val="heading 2"/>
    <w:basedOn w:val="Standard"/>
    <w:next w:val="Standard"/>
    <w:link w:val="berschrift2Zchn"/>
    <w:uiPriority w:val="9"/>
    <w:rsid w:val="00CB1E7A"/>
    <w:pPr>
      <w:outlineLvl w:val="1"/>
    </w:pPr>
  </w:style>
  <w:style w:type="paragraph" w:styleId="berschrift6">
    <w:name w:val="heading 6"/>
    <w:basedOn w:val="Standard"/>
    <w:next w:val="Standard"/>
    <w:link w:val="berschrift6Zchn"/>
    <w:uiPriority w:val="9"/>
    <w:rsid w:val="00CB1E7A"/>
    <w:pPr>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sid w:val="00CB1E7A"/>
    <w:rPr>
      <w:rFonts w:ascii="Arial" w:hAnsi="Arial" w:cs="Times New Roman"/>
      <w:sz w:val="16"/>
      <w:szCs w:val="16"/>
    </w:rPr>
  </w:style>
  <w:style w:type="character" w:customStyle="1" w:styleId="berschrift2Zchn">
    <w:name w:val="Überschrift 2 Zchn"/>
    <w:link w:val="berschrift2"/>
    <w:uiPriority w:val="9"/>
    <w:locked/>
    <w:rsid w:val="00CB1E7A"/>
    <w:rPr>
      <w:rFonts w:ascii="Arial" w:hAnsi="Arial" w:cs="Times New Roman"/>
      <w:sz w:val="16"/>
      <w:szCs w:val="16"/>
    </w:rPr>
  </w:style>
  <w:style w:type="character" w:customStyle="1" w:styleId="berschrift6Zchn">
    <w:name w:val="Überschrift 6 Zchn"/>
    <w:link w:val="berschrift6"/>
    <w:uiPriority w:val="9"/>
    <w:locked/>
    <w:rsid w:val="00CB1E7A"/>
    <w:rPr>
      <w:rFonts w:ascii="Arial" w:hAnsi="Arial" w:cs="Times New Roman"/>
      <w:sz w:val="16"/>
      <w:szCs w:val="16"/>
    </w:rPr>
  </w:style>
  <w:style w:type="paragraph" w:customStyle="1" w:styleId="HeadlineBilder">
    <w:name w:val="Headline Bilder"/>
    <w:basedOn w:val="berschrift1"/>
    <w:rsid w:val="00737ECF"/>
    <w:pPr>
      <w:spacing w:line="360" w:lineRule="auto"/>
    </w:pPr>
    <w:rPr>
      <w:b/>
      <w:bCs/>
      <w:sz w:val="28"/>
      <w:u w:val="single"/>
    </w:rPr>
  </w:style>
  <w:style w:type="character" w:styleId="Endnotenzeichen">
    <w:name w:val="endnote reference"/>
    <w:uiPriority w:val="99"/>
    <w:semiHidden/>
    <w:rPr>
      <w:rFonts w:ascii="Arial" w:hAnsi="Arial" w:cs="Times New Roman"/>
      <w:vertAlign w:val="superscript"/>
    </w:rPr>
  </w:style>
  <w:style w:type="character" w:styleId="Funotenzeichen">
    <w:name w:val="footnote reference"/>
    <w:uiPriority w:val="99"/>
    <w:semiHidden/>
    <w:rPr>
      <w:rFonts w:ascii="Arial" w:hAnsi="Arial" w:cs="Times New Roman"/>
      <w:vertAlign w:val="superscript"/>
    </w:rPr>
  </w:style>
  <w:style w:type="character" w:styleId="Kommentarzeichen">
    <w:name w:val="annotation reference"/>
    <w:uiPriority w:val="99"/>
    <w:semiHidden/>
    <w:rPr>
      <w:rFonts w:ascii="Arial" w:hAnsi="Arial" w:cs="Times New Roman"/>
      <w:sz w:val="16"/>
    </w:rPr>
  </w:style>
  <w:style w:type="paragraph" w:styleId="Rechtsgrundlagenverzeichnis">
    <w:name w:val="table of authorities"/>
    <w:basedOn w:val="Standard"/>
    <w:next w:val="Standard"/>
    <w:uiPriority w:val="99"/>
    <w:semiHidden/>
    <w:pPr>
      <w:ind w:left="240" w:hanging="240"/>
    </w:pPr>
  </w:style>
  <w:style w:type="paragraph" w:customStyle="1" w:styleId="Headline">
    <w:name w:val="Headline"/>
    <w:basedOn w:val="Standard"/>
    <w:rsid w:val="00924394"/>
    <w:pPr>
      <w:spacing w:line="360" w:lineRule="auto"/>
    </w:pPr>
    <w:rPr>
      <w:b/>
      <w:bCs/>
      <w:sz w:val="32"/>
      <w:szCs w:val="20"/>
      <w:u w:val="single"/>
    </w:rPr>
  </w:style>
  <w:style w:type="paragraph" w:customStyle="1" w:styleId="Subline">
    <w:name w:val="Subline"/>
    <w:basedOn w:val="Standard"/>
    <w:link w:val="SublineZchn"/>
    <w:qFormat/>
    <w:rsid w:val="00924394"/>
    <w:pPr>
      <w:numPr>
        <w:numId w:val="12"/>
      </w:numPr>
      <w:spacing w:line="360" w:lineRule="auto"/>
      <w:ind w:left="426" w:hanging="426"/>
    </w:pPr>
    <w:rPr>
      <w:rFonts w:cs="Arial"/>
      <w:b/>
      <w:sz w:val="24"/>
      <w:szCs w:val="24"/>
    </w:rPr>
  </w:style>
  <w:style w:type="character" w:customStyle="1" w:styleId="SublineZchn">
    <w:name w:val="Subline Zchn"/>
    <w:link w:val="Subline"/>
    <w:locked/>
    <w:rsid w:val="00924394"/>
    <w:rPr>
      <w:rFonts w:ascii="Arial" w:hAnsi="Arial" w:cs="Arial"/>
      <w:b/>
      <w:sz w:val="24"/>
      <w:szCs w:val="24"/>
    </w:rPr>
  </w:style>
  <w:style w:type="paragraph" w:customStyle="1" w:styleId="Vorspann">
    <w:name w:val="Vorspann"/>
    <w:basedOn w:val="Standard"/>
    <w:link w:val="VorspannZchn"/>
    <w:qFormat/>
    <w:rsid w:val="00924394"/>
    <w:pPr>
      <w:spacing w:line="360" w:lineRule="auto"/>
    </w:pPr>
    <w:rPr>
      <w:rFonts w:cs="Arial"/>
      <w:b/>
      <w:i/>
      <w:sz w:val="24"/>
      <w:szCs w:val="24"/>
    </w:rPr>
  </w:style>
  <w:style w:type="character" w:customStyle="1" w:styleId="VorspannZchn">
    <w:name w:val="Vorspann Zchn"/>
    <w:link w:val="Vorspann"/>
    <w:locked/>
    <w:rsid w:val="00924394"/>
    <w:rPr>
      <w:rFonts w:ascii="Arial" w:hAnsi="Arial" w:cs="Arial"/>
      <w:b/>
      <w:i/>
      <w:sz w:val="24"/>
      <w:szCs w:val="24"/>
    </w:rPr>
  </w:style>
  <w:style w:type="paragraph" w:customStyle="1" w:styleId="Text">
    <w:name w:val="Text"/>
    <w:basedOn w:val="Standard"/>
    <w:link w:val="TextZchn"/>
    <w:qFormat/>
    <w:rsid w:val="00924394"/>
    <w:pPr>
      <w:spacing w:line="360" w:lineRule="auto"/>
    </w:pPr>
    <w:rPr>
      <w:rFonts w:cs="Arial"/>
      <w:sz w:val="24"/>
      <w:szCs w:val="24"/>
    </w:rPr>
  </w:style>
  <w:style w:type="character" w:customStyle="1" w:styleId="TextZchn">
    <w:name w:val="Text Zchn"/>
    <w:link w:val="Text"/>
    <w:locked/>
    <w:rsid w:val="00924394"/>
    <w:rPr>
      <w:rFonts w:ascii="Arial" w:hAnsi="Arial" w:cs="Arial"/>
      <w:sz w:val="24"/>
      <w:szCs w:val="24"/>
    </w:rPr>
  </w:style>
  <w:style w:type="paragraph" w:customStyle="1" w:styleId="Zwischentitel">
    <w:name w:val="Zwischentitel"/>
    <w:basedOn w:val="Standard"/>
    <w:link w:val="ZwischentitelZchn"/>
    <w:qFormat/>
    <w:rsid w:val="00924394"/>
    <w:pPr>
      <w:spacing w:line="360" w:lineRule="auto"/>
    </w:pPr>
    <w:rPr>
      <w:rFonts w:cs="Arial"/>
      <w:b/>
      <w:sz w:val="24"/>
      <w:szCs w:val="24"/>
    </w:rPr>
  </w:style>
  <w:style w:type="character" w:customStyle="1" w:styleId="ZwischentitelZchn">
    <w:name w:val="Zwischentitel Zchn"/>
    <w:link w:val="Zwischentitel"/>
    <w:locked/>
    <w:rsid w:val="00924394"/>
    <w:rPr>
      <w:rFonts w:ascii="Arial" w:hAnsi="Arial" w:cs="Arial"/>
      <w:b/>
      <w:sz w:val="24"/>
      <w:szCs w:val="24"/>
    </w:rPr>
  </w:style>
  <w:style w:type="paragraph" w:customStyle="1" w:styleId="DateinameBild">
    <w:name w:val="Dateiname Bild"/>
    <w:basedOn w:val="Standard"/>
    <w:rsid w:val="00737ECF"/>
    <w:pPr>
      <w:spacing w:line="360" w:lineRule="auto"/>
    </w:pPr>
    <w:rPr>
      <w:b/>
      <w:bCs/>
      <w:sz w:val="24"/>
      <w:szCs w:val="20"/>
    </w:rPr>
  </w:style>
  <w:style w:type="paragraph" w:customStyle="1" w:styleId="Bildunterschrift">
    <w:name w:val="Bildunterschrift"/>
    <w:basedOn w:val="berschrift1"/>
    <w:link w:val="BildunterschriftZchn"/>
    <w:qFormat/>
    <w:rsid w:val="00737ECF"/>
    <w:pPr>
      <w:spacing w:line="360" w:lineRule="auto"/>
    </w:pPr>
    <w:rPr>
      <w:i/>
      <w:sz w:val="24"/>
      <w:szCs w:val="24"/>
    </w:rPr>
  </w:style>
  <w:style w:type="paragraph" w:customStyle="1" w:styleId="Bildquelle">
    <w:name w:val="Bildquelle"/>
    <w:basedOn w:val="berschrift1"/>
    <w:link w:val="BildquelleZchn"/>
    <w:qFormat/>
    <w:rsid w:val="00737ECF"/>
    <w:pPr>
      <w:spacing w:line="360" w:lineRule="auto"/>
      <w:jc w:val="right"/>
    </w:pPr>
    <w:rPr>
      <w:sz w:val="24"/>
      <w:szCs w:val="24"/>
    </w:rPr>
  </w:style>
  <w:style w:type="character" w:customStyle="1" w:styleId="BildunterschriftZchn">
    <w:name w:val="Bildunterschrift Zchn"/>
    <w:link w:val="Bildunterschrift"/>
    <w:locked/>
    <w:rsid w:val="00737ECF"/>
    <w:rPr>
      <w:rFonts w:ascii="Arial" w:hAnsi="Arial" w:cs="Times New Roman"/>
      <w:i/>
      <w:sz w:val="24"/>
      <w:szCs w:val="24"/>
    </w:rPr>
  </w:style>
  <w:style w:type="paragraph" w:customStyle="1" w:styleId="Infotext">
    <w:name w:val="Infotext"/>
    <w:basedOn w:val="berschrift1"/>
    <w:link w:val="InfotextZchn"/>
    <w:qFormat/>
    <w:rsid w:val="00737ECF"/>
  </w:style>
  <w:style w:type="character" w:customStyle="1" w:styleId="BildquelleZchn">
    <w:name w:val="Bildquelle Zchn"/>
    <w:link w:val="Bildquelle"/>
    <w:locked/>
    <w:rsid w:val="00737ECF"/>
    <w:rPr>
      <w:rFonts w:ascii="Arial" w:hAnsi="Arial" w:cs="Times New Roman"/>
      <w:sz w:val="24"/>
      <w:szCs w:val="24"/>
    </w:rPr>
  </w:style>
  <w:style w:type="paragraph" w:customStyle="1" w:styleId="InfotextHeadline">
    <w:name w:val="Infotext Headline"/>
    <w:basedOn w:val="berschrift1"/>
    <w:rsid w:val="00737ECF"/>
    <w:rPr>
      <w:b/>
      <w:bCs/>
    </w:rPr>
  </w:style>
  <w:style w:type="character" w:customStyle="1" w:styleId="InfotextZchn">
    <w:name w:val="Infotext Zchn"/>
    <w:link w:val="Infotext"/>
    <w:locked/>
    <w:rsid w:val="00737ECF"/>
    <w:rPr>
      <w:rFonts w:ascii="Arial" w:hAnsi="Arial" w:cs="Times New Roman"/>
      <w:sz w:val="16"/>
      <w:szCs w:val="16"/>
    </w:rPr>
  </w:style>
  <w:style w:type="paragraph" w:styleId="Kopfzeile">
    <w:name w:val="header"/>
    <w:basedOn w:val="Standard"/>
    <w:link w:val="KopfzeileZchn"/>
    <w:uiPriority w:val="99"/>
    <w:rsid w:val="0086510D"/>
    <w:pPr>
      <w:tabs>
        <w:tab w:val="center" w:pos="4536"/>
        <w:tab w:val="right" w:pos="9072"/>
      </w:tabs>
    </w:pPr>
  </w:style>
  <w:style w:type="character" w:customStyle="1" w:styleId="KopfzeileZchn">
    <w:name w:val="Kopfzeile Zchn"/>
    <w:link w:val="Kopfzeile"/>
    <w:uiPriority w:val="99"/>
    <w:locked/>
    <w:rsid w:val="0086510D"/>
    <w:rPr>
      <w:rFonts w:ascii="Arial" w:hAnsi="Arial" w:cs="Times New Roman"/>
      <w:sz w:val="16"/>
      <w:szCs w:val="16"/>
    </w:rPr>
  </w:style>
  <w:style w:type="paragraph" w:styleId="Fuzeile">
    <w:name w:val="footer"/>
    <w:basedOn w:val="Standard"/>
    <w:link w:val="FuzeileZchn"/>
    <w:uiPriority w:val="99"/>
    <w:rsid w:val="0086510D"/>
    <w:pPr>
      <w:tabs>
        <w:tab w:val="center" w:pos="4536"/>
        <w:tab w:val="right" w:pos="9072"/>
      </w:tabs>
    </w:pPr>
  </w:style>
  <w:style w:type="character" w:customStyle="1" w:styleId="FuzeileZchn">
    <w:name w:val="Fußzeile Zchn"/>
    <w:link w:val="Fuzeile"/>
    <w:uiPriority w:val="99"/>
    <w:locked/>
    <w:rsid w:val="0086510D"/>
    <w:rPr>
      <w:rFonts w:ascii="Arial" w:hAnsi="Arial" w:cs="Times New Roman"/>
      <w:sz w:val="16"/>
      <w:szCs w:val="16"/>
    </w:rPr>
  </w:style>
  <w:style w:type="paragraph" w:styleId="KeinLeerraum">
    <w:name w:val="No Spacing"/>
    <w:link w:val="KeinLeerraumZchn"/>
    <w:uiPriority w:val="1"/>
    <w:qFormat/>
    <w:rsid w:val="00EE6E34"/>
    <w:rPr>
      <w:rFonts w:ascii="Calibri" w:hAnsi="Calibri"/>
      <w:sz w:val="22"/>
      <w:szCs w:val="22"/>
      <w:lang w:eastAsia="en-US"/>
    </w:rPr>
  </w:style>
  <w:style w:type="character" w:customStyle="1" w:styleId="KeinLeerraumZchn">
    <w:name w:val="Kein Leerraum Zchn"/>
    <w:link w:val="KeinLeerraum"/>
    <w:uiPriority w:val="1"/>
    <w:rsid w:val="00EE6E34"/>
    <w:rPr>
      <w:rFonts w:ascii="Calibri" w:hAnsi="Calibri"/>
      <w:sz w:val="22"/>
      <w:szCs w:val="22"/>
      <w:lang w:val="de-DE" w:eastAsia="en-US" w:bidi="ar-SA"/>
    </w:rPr>
  </w:style>
  <w:style w:type="character" w:styleId="Hyperlink">
    <w:name w:val="Hyperlink"/>
    <w:rsid w:val="005D6558"/>
    <w:rPr>
      <w:color w:val="0000FF"/>
      <w:u w:val="single"/>
    </w:rPr>
  </w:style>
  <w:style w:type="paragraph" w:styleId="Sprechblasentext">
    <w:name w:val="Balloon Text"/>
    <w:basedOn w:val="Standard"/>
    <w:link w:val="SprechblasentextZchn"/>
    <w:rsid w:val="00BE30AE"/>
    <w:rPr>
      <w:rFonts w:ascii="Segoe UI" w:hAnsi="Segoe UI" w:cs="Segoe UI"/>
      <w:sz w:val="18"/>
      <w:szCs w:val="18"/>
    </w:rPr>
  </w:style>
  <w:style w:type="character" w:customStyle="1" w:styleId="SprechblasentextZchn">
    <w:name w:val="Sprechblasentext Zchn"/>
    <w:link w:val="Sprechblasentext"/>
    <w:rsid w:val="00BE30AE"/>
    <w:rPr>
      <w:rFonts w:ascii="Segoe UI" w:hAnsi="Segoe UI" w:cs="Segoe UI"/>
      <w:sz w:val="18"/>
      <w:szCs w:val="18"/>
    </w:rPr>
  </w:style>
  <w:style w:type="paragraph" w:customStyle="1" w:styleId="PMZusatzinfo-Headline">
    <w:name w:val="PM Zusatzinfo - Headline"/>
    <w:basedOn w:val="Standard"/>
    <w:qFormat/>
    <w:rsid w:val="0053767B"/>
    <w:rPr>
      <w:b/>
      <w:sz w:val="20"/>
      <w:szCs w:val="20"/>
    </w:rPr>
  </w:style>
  <w:style w:type="paragraph" w:customStyle="1" w:styleId="PMDateinameBild">
    <w:name w:val="PM Dateiname Bild"/>
    <w:basedOn w:val="Standard"/>
    <w:qFormat/>
    <w:rsid w:val="0053767B"/>
    <w:rPr>
      <w:b/>
      <w:sz w:val="24"/>
      <w:szCs w:val="24"/>
    </w:rPr>
  </w:style>
  <w:style w:type="paragraph" w:customStyle="1" w:styleId="PMBildquelle">
    <w:name w:val="PM Bildquelle"/>
    <w:basedOn w:val="berschrift1"/>
    <w:link w:val="PMBildquelleZchn"/>
    <w:qFormat/>
    <w:rsid w:val="0053767B"/>
    <w:pPr>
      <w:spacing w:line="360" w:lineRule="auto"/>
      <w:jc w:val="right"/>
    </w:pPr>
    <w:rPr>
      <w:sz w:val="24"/>
      <w:szCs w:val="24"/>
    </w:rPr>
  </w:style>
  <w:style w:type="character" w:customStyle="1" w:styleId="PMBildquelleZchn">
    <w:name w:val="PM Bildquelle Zchn"/>
    <w:link w:val="PMBildquelle"/>
    <w:locked/>
    <w:rsid w:val="0053767B"/>
    <w:rPr>
      <w:rFonts w:ascii="Arial" w:hAnsi="Arial"/>
      <w:sz w:val="24"/>
      <w:szCs w:val="24"/>
    </w:rPr>
  </w:style>
  <w:style w:type="paragraph" w:customStyle="1" w:styleId="PMHeadline">
    <w:name w:val="PM Headline"/>
    <w:basedOn w:val="Text"/>
    <w:link w:val="PMHeadlineZchn"/>
    <w:qFormat/>
    <w:rsid w:val="0053767B"/>
    <w:rPr>
      <w:rFonts w:cs="Times New Roman"/>
      <w:b/>
      <w:bCs/>
      <w:sz w:val="32"/>
      <w:szCs w:val="20"/>
      <w:u w:val="single"/>
    </w:rPr>
  </w:style>
  <w:style w:type="paragraph" w:customStyle="1" w:styleId="PMSubline">
    <w:name w:val="PM Subline"/>
    <w:basedOn w:val="Text"/>
    <w:link w:val="PMSublineZchn"/>
    <w:qFormat/>
    <w:rsid w:val="0053767B"/>
    <w:pPr>
      <w:numPr>
        <w:numId w:val="13"/>
      </w:numPr>
    </w:pPr>
    <w:rPr>
      <w:b/>
    </w:rPr>
  </w:style>
  <w:style w:type="character" w:customStyle="1" w:styleId="PMHeadlineZchn">
    <w:name w:val="PM Headline Zchn"/>
    <w:link w:val="PMHeadline"/>
    <w:rsid w:val="0053767B"/>
    <w:rPr>
      <w:rFonts w:ascii="Arial" w:hAnsi="Arial"/>
      <w:b/>
      <w:bCs/>
      <w:sz w:val="32"/>
      <w:u w:val="single"/>
    </w:rPr>
  </w:style>
  <w:style w:type="paragraph" w:customStyle="1" w:styleId="PMOrtDatum">
    <w:name w:val="PM Ort/Datum"/>
    <w:basedOn w:val="Standard"/>
    <w:qFormat/>
    <w:rsid w:val="0053767B"/>
    <w:pPr>
      <w:spacing w:line="360" w:lineRule="auto"/>
    </w:pPr>
    <w:rPr>
      <w:rFonts w:cs="Arial"/>
      <w:i/>
      <w:sz w:val="24"/>
      <w:szCs w:val="24"/>
    </w:rPr>
  </w:style>
  <w:style w:type="character" w:customStyle="1" w:styleId="PMSublineZchn">
    <w:name w:val="PM Subline Zchn"/>
    <w:link w:val="PMSubline"/>
    <w:rsid w:val="0053767B"/>
    <w:rPr>
      <w:rFonts w:ascii="Arial" w:hAnsi="Arial" w:cs="Arial"/>
      <w:b/>
      <w:sz w:val="24"/>
      <w:szCs w:val="24"/>
    </w:rPr>
  </w:style>
  <w:style w:type="paragraph" w:customStyle="1" w:styleId="PMVorspann">
    <w:name w:val="PM Vorspann"/>
    <w:basedOn w:val="Standard"/>
    <w:qFormat/>
    <w:rsid w:val="0053767B"/>
    <w:pPr>
      <w:spacing w:line="360" w:lineRule="auto"/>
    </w:pPr>
    <w:rPr>
      <w:rFonts w:cs="Arial"/>
      <w:b/>
      <w:i/>
      <w:sz w:val="24"/>
      <w:szCs w:val="24"/>
    </w:rPr>
  </w:style>
  <w:style w:type="paragraph" w:customStyle="1" w:styleId="PMText">
    <w:name w:val="PM Text"/>
    <w:basedOn w:val="Standard"/>
    <w:qFormat/>
    <w:rsid w:val="0053767B"/>
    <w:pPr>
      <w:spacing w:line="360" w:lineRule="auto"/>
    </w:pPr>
    <w:rPr>
      <w:rFonts w:cs="Arial"/>
      <w:snapToGrid w:val="0"/>
      <w:sz w:val="24"/>
      <w:szCs w:val="24"/>
    </w:rPr>
  </w:style>
  <w:style w:type="paragraph" w:customStyle="1" w:styleId="PMZwiti">
    <w:name w:val="PM Zwiti"/>
    <w:basedOn w:val="Standard"/>
    <w:qFormat/>
    <w:rsid w:val="0053767B"/>
    <w:pPr>
      <w:spacing w:line="360" w:lineRule="auto"/>
    </w:pPr>
    <w:rPr>
      <w:rFonts w:cs="Arial"/>
      <w:b/>
      <w:snapToGrid w:val="0"/>
      <w:sz w:val="24"/>
      <w:szCs w:val="24"/>
    </w:rPr>
  </w:style>
  <w:style w:type="paragraph" w:customStyle="1" w:styleId="PMBildunterschrift">
    <w:name w:val="PM Bildunterschrift"/>
    <w:basedOn w:val="Bildunterschrift"/>
    <w:qFormat/>
    <w:rsid w:val="0053767B"/>
  </w:style>
  <w:style w:type="paragraph" w:customStyle="1" w:styleId="PMZusatzinfo-Text">
    <w:name w:val="PM Zusatzinfo - Text"/>
    <w:basedOn w:val="Standard"/>
    <w:qFormat/>
    <w:rsid w:val="0053767B"/>
    <w:rPr>
      <w:sz w:val="20"/>
      <w:szCs w:val="20"/>
    </w:rPr>
  </w:style>
  <w:style w:type="paragraph" w:customStyle="1" w:styleId="FormatvorlagePMHeadline">
    <w:name w:val="Formatvorlage PM Headline"/>
    <w:basedOn w:val="PMHeadline"/>
    <w:rsid w:val="000613AA"/>
    <w:pPr>
      <w:spacing w:before="480"/>
    </w:pPr>
  </w:style>
  <w:style w:type="paragraph" w:styleId="Kommentartext">
    <w:name w:val="annotation text"/>
    <w:basedOn w:val="Standard"/>
    <w:link w:val="KommentartextZchn"/>
    <w:rsid w:val="00892E44"/>
    <w:rPr>
      <w:sz w:val="20"/>
      <w:szCs w:val="20"/>
    </w:rPr>
  </w:style>
  <w:style w:type="character" w:customStyle="1" w:styleId="KommentartextZchn">
    <w:name w:val="Kommentartext Zchn"/>
    <w:link w:val="Kommentartext"/>
    <w:rsid w:val="00892E44"/>
    <w:rPr>
      <w:rFonts w:ascii="Arial" w:hAnsi="Arial"/>
    </w:rPr>
  </w:style>
  <w:style w:type="paragraph" w:styleId="Kommentarthema">
    <w:name w:val="annotation subject"/>
    <w:basedOn w:val="Kommentartext"/>
    <w:next w:val="Kommentartext"/>
    <w:link w:val="KommentarthemaZchn"/>
    <w:rsid w:val="00892E44"/>
    <w:rPr>
      <w:b/>
      <w:bCs/>
    </w:rPr>
  </w:style>
  <w:style w:type="character" w:customStyle="1" w:styleId="KommentarthemaZchn">
    <w:name w:val="Kommentarthema Zchn"/>
    <w:link w:val="Kommentarthema"/>
    <w:rsid w:val="00892E44"/>
    <w:rPr>
      <w:rFonts w:ascii="Arial" w:hAnsi="Arial"/>
      <w:b/>
      <w:bCs/>
    </w:rPr>
  </w:style>
  <w:style w:type="paragraph" w:styleId="Listenabsatz">
    <w:name w:val="List Paragraph"/>
    <w:basedOn w:val="Standard"/>
    <w:uiPriority w:val="34"/>
    <w:qFormat/>
    <w:rsid w:val="004A7C75"/>
    <w:pPr>
      <w:ind w:left="708"/>
    </w:pPr>
  </w:style>
  <w:style w:type="character" w:styleId="BesuchterLink">
    <w:name w:val="FollowedHyperlink"/>
    <w:rsid w:val="005814B3"/>
    <w:rPr>
      <w:color w:val="954F72"/>
      <w:u w:val="single"/>
    </w:rPr>
  </w:style>
  <w:style w:type="character" w:styleId="NichtaufgelsteErwhnung">
    <w:name w:val="Unresolved Mention"/>
    <w:basedOn w:val="Absatz-Standardschriftart"/>
    <w:uiPriority w:val="99"/>
    <w:semiHidden/>
    <w:unhideWhenUsed/>
    <w:rsid w:val="003F5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3587">
      <w:bodyDiv w:val="1"/>
      <w:marLeft w:val="0"/>
      <w:marRight w:val="0"/>
      <w:marTop w:val="0"/>
      <w:marBottom w:val="0"/>
      <w:divBdr>
        <w:top w:val="none" w:sz="0" w:space="0" w:color="auto"/>
        <w:left w:val="none" w:sz="0" w:space="0" w:color="auto"/>
        <w:bottom w:val="none" w:sz="0" w:space="0" w:color="auto"/>
        <w:right w:val="none" w:sz="0" w:space="0" w:color="auto"/>
      </w:divBdr>
    </w:div>
    <w:div w:id="526524658">
      <w:bodyDiv w:val="1"/>
      <w:marLeft w:val="0"/>
      <w:marRight w:val="0"/>
      <w:marTop w:val="0"/>
      <w:marBottom w:val="0"/>
      <w:divBdr>
        <w:top w:val="none" w:sz="0" w:space="0" w:color="auto"/>
        <w:left w:val="none" w:sz="0" w:space="0" w:color="auto"/>
        <w:bottom w:val="none" w:sz="0" w:space="0" w:color="auto"/>
        <w:right w:val="none" w:sz="0" w:space="0" w:color="auto"/>
      </w:divBdr>
    </w:div>
    <w:div w:id="578712914">
      <w:bodyDiv w:val="1"/>
      <w:marLeft w:val="0"/>
      <w:marRight w:val="0"/>
      <w:marTop w:val="0"/>
      <w:marBottom w:val="0"/>
      <w:divBdr>
        <w:top w:val="none" w:sz="0" w:space="0" w:color="auto"/>
        <w:left w:val="none" w:sz="0" w:space="0" w:color="auto"/>
        <w:bottom w:val="none" w:sz="0" w:space="0" w:color="auto"/>
        <w:right w:val="none" w:sz="0" w:space="0" w:color="auto"/>
      </w:divBdr>
    </w:div>
    <w:div w:id="580139614">
      <w:bodyDiv w:val="1"/>
      <w:marLeft w:val="0"/>
      <w:marRight w:val="0"/>
      <w:marTop w:val="0"/>
      <w:marBottom w:val="0"/>
      <w:divBdr>
        <w:top w:val="none" w:sz="0" w:space="0" w:color="auto"/>
        <w:left w:val="none" w:sz="0" w:space="0" w:color="auto"/>
        <w:bottom w:val="none" w:sz="0" w:space="0" w:color="auto"/>
        <w:right w:val="none" w:sz="0" w:space="0" w:color="auto"/>
      </w:divBdr>
    </w:div>
    <w:div w:id="865172751">
      <w:bodyDiv w:val="1"/>
      <w:marLeft w:val="0"/>
      <w:marRight w:val="0"/>
      <w:marTop w:val="0"/>
      <w:marBottom w:val="0"/>
      <w:divBdr>
        <w:top w:val="none" w:sz="0" w:space="0" w:color="auto"/>
        <w:left w:val="none" w:sz="0" w:space="0" w:color="auto"/>
        <w:bottom w:val="none" w:sz="0" w:space="0" w:color="auto"/>
        <w:right w:val="none" w:sz="0" w:space="0" w:color="auto"/>
      </w:divBdr>
    </w:div>
    <w:div w:id="1209295141">
      <w:bodyDiv w:val="1"/>
      <w:marLeft w:val="0"/>
      <w:marRight w:val="0"/>
      <w:marTop w:val="0"/>
      <w:marBottom w:val="0"/>
      <w:divBdr>
        <w:top w:val="none" w:sz="0" w:space="0" w:color="auto"/>
        <w:left w:val="none" w:sz="0" w:space="0" w:color="auto"/>
        <w:bottom w:val="none" w:sz="0" w:space="0" w:color="auto"/>
        <w:right w:val="none" w:sz="0" w:space="0" w:color="auto"/>
      </w:divBdr>
    </w:div>
    <w:div w:id="1315140818">
      <w:marLeft w:val="0"/>
      <w:marRight w:val="0"/>
      <w:marTop w:val="0"/>
      <w:marBottom w:val="0"/>
      <w:divBdr>
        <w:top w:val="none" w:sz="0" w:space="0" w:color="auto"/>
        <w:left w:val="none" w:sz="0" w:space="0" w:color="auto"/>
        <w:bottom w:val="none" w:sz="0" w:space="0" w:color="auto"/>
        <w:right w:val="none" w:sz="0" w:space="0" w:color="auto"/>
      </w:divBdr>
      <w:divsChild>
        <w:div w:id="1315140812">
          <w:marLeft w:val="0"/>
          <w:marRight w:val="0"/>
          <w:marTop w:val="0"/>
          <w:marBottom w:val="0"/>
          <w:divBdr>
            <w:top w:val="none" w:sz="0" w:space="0" w:color="auto"/>
            <w:left w:val="none" w:sz="0" w:space="0" w:color="auto"/>
            <w:bottom w:val="none" w:sz="0" w:space="0" w:color="auto"/>
            <w:right w:val="none" w:sz="0" w:space="0" w:color="auto"/>
          </w:divBdr>
        </w:div>
        <w:div w:id="1315140813">
          <w:marLeft w:val="0"/>
          <w:marRight w:val="0"/>
          <w:marTop w:val="0"/>
          <w:marBottom w:val="0"/>
          <w:divBdr>
            <w:top w:val="none" w:sz="0" w:space="0" w:color="auto"/>
            <w:left w:val="none" w:sz="0" w:space="0" w:color="auto"/>
            <w:bottom w:val="none" w:sz="0" w:space="0" w:color="auto"/>
            <w:right w:val="none" w:sz="0" w:space="0" w:color="auto"/>
          </w:divBdr>
        </w:div>
        <w:div w:id="1315140814">
          <w:marLeft w:val="0"/>
          <w:marRight w:val="0"/>
          <w:marTop w:val="0"/>
          <w:marBottom w:val="0"/>
          <w:divBdr>
            <w:top w:val="none" w:sz="0" w:space="0" w:color="auto"/>
            <w:left w:val="none" w:sz="0" w:space="0" w:color="auto"/>
            <w:bottom w:val="none" w:sz="0" w:space="0" w:color="auto"/>
            <w:right w:val="none" w:sz="0" w:space="0" w:color="auto"/>
          </w:divBdr>
        </w:div>
        <w:div w:id="1315140815">
          <w:marLeft w:val="0"/>
          <w:marRight w:val="0"/>
          <w:marTop w:val="0"/>
          <w:marBottom w:val="0"/>
          <w:divBdr>
            <w:top w:val="none" w:sz="0" w:space="0" w:color="auto"/>
            <w:left w:val="none" w:sz="0" w:space="0" w:color="auto"/>
            <w:bottom w:val="none" w:sz="0" w:space="0" w:color="auto"/>
            <w:right w:val="none" w:sz="0" w:space="0" w:color="auto"/>
          </w:divBdr>
        </w:div>
        <w:div w:id="1315140816">
          <w:marLeft w:val="0"/>
          <w:marRight w:val="0"/>
          <w:marTop w:val="0"/>
          <w:marBottom w:val="0"/>
          <w:divBdr>
            <w:top w:val="none" w:sz="0" w:space="0" w:color="auto"/>
            <w:left w:val="none" w:sz="0" w:space="0" w:color="auto"/>
            <w:bottom w:val="none" w:sz="0" w:space="0" w:color="auto"/>
            <w:right w:val="none" w:sz="0" w:space="0" w:color="auto"/>
          </w:divBdr>
        </w:div>
        <w:div w:id="1315140817">
          <w:marLeft w:val="0"/>
          <w:marRight w:val="0"/>
          <w:marTop w:val="0"/>
          <w:marBottom w:val="0"/>
          <w:divBdr>
            <w:top w:val="none" w:sz="0" w:space="0" w:color="auto"/>
            <w:left w:val="none" w:sz="0" w:space="0" w:color="auto"/>
            <w:bottom w:val="none" w:sz="0" w:space="0" w:color="auto"/>
            <w:right w:val="none" w:sz="0" w:space="0" w:color="auto"/>
          </w:divBdr>
        </w:div>
      </w:divsChild>
    </w:div>
    <w:div w:id="1330868986">
      <w:bodyDiv w:val="1"/>
      <w:marLeft w:val="0"/>
      <w:marRight w:val="0"/>
      <w:marTop w:val="0"/>
      <w:marBottom w:val="0"/>
      <w:divBdr>
        <w:top w:val="none" w:sz="0" w:space="0" w:color="auto"/>
        <w:left w:val="none" w:sz="0" w:space="0" w:color="auto"/>
        <w:bottom w:val="none" w:sz="0" w:space="0" w:color="auto"/>
        <w:right w:val="none" w:sz="0" w:space="0" w:color="auto"/>
      </w:divBdr>
    </w:div>
    <w:div w:id="1466005498">
      <w:bodyDiv w:val="1"/>
      <w:marLeft w:val="0"/>
      <w:marRight w:val="0"/>
      <w:marTop w:val="0"/>
      <w:marBottom w:val="0"/>
      <w:divBdr>
        <w:top w:val="none" w:sz="0" w:space="0" w:color="auto"/>
        <w:left w:val="none" w:sz="0" w:space="0" w:color="auto"/>
        <w:bottom w:val="none" w:sz="0" w:space="0" w:color="auto"/>
        <w:right w:val="none" w:sz="0" w:space="0" w:color="auto"/>
      </w:divBdr>
      <w:divsChild>
        <w:div w:id="1076976971">
          <w:marLeft w:val="0"/>
          <w:marRight w:val="0"/>
          <w:marTop w:val="0"/>
          <w:marBottom w:val="0"/>
          <w:divBdr>
            <w:top w:val="none" w:sz="0" w:space="0" w:color="auto"/>
            <w:left w:val="none" w:sz="0" w:space="0" w:color="auto"/>
            <w:bottom w:val="none" w:sz="0" w:space="0" w:color="auto"/>
            <w:right w:val="none" w:sz="0" w:space="0" w:color="auto"/>
          </w:divBdr>
        </w:div>
        <w:div w:id="738480083">
          <w:marLeft w:val="0"/>
          <w:marRight w:val="0"/>
          <w:marTop w:val="0"/>
          <w:marBottom w:val="0"/>
          <w:divBdr>
            <w:top w:val="none" w:sz="0" w:space="0" w:color="auto"/>
            <w:left w:val="none" w:sz="0" w:space="0" w:color="auto"/>
            <w:bottom w:val="none" w:sz="0" w:space="0" w:color="auto"/>
            <w:right w:val="none" w:sz="0" w:space="0" w:color="auto"/>
          </w:divBdr>
        </w:div>
        <w:div w:id="1709526455">
          <w:marLeft w:val="0"/>
          <w:marRight w:val="0"/>
          <w:marTop w:val="0"/>
          <w:marBottom w:val="0"/>
          <w:divBdr>
            <w:top w:val="none" w:sz="0" w:space="0" w:color="auto"/>
            <w:left w:val="none" w:sz="0" w:space="0" w:color="auto"/>
            <w:bottom w:val="none" w:sz="0" w:space="0" w:color="auto"/>
            <w:right w:val="none" w:sz="0" w:space="0" w:color="auto"/>
          </w:divBdr>
        </w:div>
        <w:div w:id="228923502">
          <w:marLeft w:val="0"/>
          <w:marRight w:val="0"/>
          <w:marTop w:val="0"/>
          <w:marBottom w:val="0"/>
          <w:divBdr>
            <w:top w:val="none" w:sz="0" w:space="0" w:color="auto"/>
            <w:left w:val="none" w:sz="0" w:space="0" w:color="auto"/>
            <w:bottom w:val="none" w:sz="0" w:space="0" w:color="auto"/>
            <w:right w:val="none" w:sz="0" w:space="0" w:color="auto"/>
          </w:divBdr>
        </w:div>
        <w:div w:id="828135012">
          <w:marLeft w:val="0"/>
          <w:marRight w:val="0"/>
          <w:marTop w:val="0"/>
          <w:marBottom w:val="0"/>
          <w:divBdr>
            <w:top w:val="none" w:sz="0" w:space="0" w:color="auto"/>
            <w:left w:val="none" w:sz="0" w:space="0" w:color="auto"/>
            <w:bottom w:val="none" w:sz="0" w:space="0" w:color="auto"/>
            <w:right w:val="none" w:sz="0" w:space="0" w:color="auto"/>
          </w:divBdr>
        </w:div>
        <w:div w:id="1421022231">
          <w:marLeft w:val="0"/>
          <w:marRight w:val="0"/>
          <w:marTop w:val="0"/>
          <w:marBottom w:val="0"/>
          <w:divBdr>
            <w:top w:val="none" w:sz="0" w:space="0" w:color="auto"/>
            <w:left w:val="none" w:sz="0" w:space="0" w:color="auto"/>
            <w:bottom w:val="none" w:sz="0" w:space="0" w:color="auto"/>
            <w:right w:val="none" w:sz="0" w:space="0" w:color="auto"/>
          </w:divBdr>
        </w:div>
      </w:divsChild>
    </w:div>
    <w:div w:id="2031494243">
      <w:bodyDiv w:val="1"/>
      <w:marLeft w:val="0"/>
      <w:marRight w:val="0"/>
      <w:marTop w:val="0"/>
      <w:marBottom w:val="0"/>
      <w:divBdr>
        <w:top w:val="none" w:sz="0" w:space="0" w:color="auto"/>
        <w:left w:val="none" w:sz="0" w:space="0" w:color="auto"/>
        <w:bottom w:val="none" w:sz="0" w:space="0" w:color="auto"/>
        <w:right w:val="none" w:sz="0" w:space="0" w:color="auto"/>
      </w:divBdr>
      <w:divsChild>
        <w:div w:id="1811942322">
          <w:marLeft w:val="0"/>
          <w:marRight w:val="0"/>
          <w:marTop w:val="0"/>
          <w:marBottom w:val="0"/>
          <w:divBdr>
            <w:top w:val="none" w:sz="0" w:space="0" w:color="auto"/>
            <w:left w:val="none" w:sz="0" w:space="0" w:color="auto"/>
            <w:bottom w:val="none" w:sz="0" w:space="0" w:color="auto"/>
            <w:right w:val="none" w:sz="0" w:space="0" w:color="auto"/>
          </w:divBdr>
        </w:div>
        <w:div w:id="1200242147">
          <w:marLeft w:val="0"/>
          <w:marRight w:val="0"/>
          <w:marTop w:val="0"/>
          <w:marBottom w:val="0"/>
          <w:divBdr>
            <w:top w:val="none" w:sz="0" w:space="0" w:color="auto"/>
            <w:left w:val="none" w:sz="0" w:space="0" w:color="auto"/>
            <w:bottom w:val="none" w:sz="0" w:space="0" w:color="auto"/>
            <w:right w:val="none" w:sz="0" w:space="0" w:color="auto"/>
          </w:divBdr>
        </w:div>
        <w:div w:id="1088889685">
          <w:marLeft w:val="0"/>
          <w:marRight w:val="0"/>
          <w:marTop w:val="0"/>
          <w:marBottom w:val="0"/>
          <w:divBdr>
            <w:top w:val="none" w:sz="0" w:space="0" w:color="auto"/>
            <w:left w:val="none" w:sz="0" w:space="0" w:color="auto"/>
            <w:bottom w:val="none" w:sz="0" w:space="0" w:color="auto"/>
            <w:right w:val="none" w:sz="0" w:space="0" w:color="auto"/>
          </w:divBdr>
        </w:div>
        <w:div w:id="39284077">
          <w:marLeft w:val="0"/>
          <w:marRight w:val="0"/>
          <w:marTop w:val="0"/>
          <w:marBottom w:val="0"/>
          <w:divBdr>
            <w:top w:val="none" w:sz="0" w:space="0" w:color="auto"/>
            <w:left w:val="none" w:sz="0" w:space="0" w:color="auto"/>
            <w:bottom w:val="none" w:sz="0" w:space="0" w:color="auto"/>
            <w:right w:val="none" w:sz="0" w:space="0" w:color="auto"/>
          </w:divBdr>
        </w:div>
        <w:div w:id="535896532">
          <w:marLeft w:val="0"/>
          <w:marRight w:val="0"/>
          <w:marTop w:val="0"/>
          <w:marBottom w:val="0"/>
          <w:divBdr>
            <w:top w:val="none" w:sz="0" w:space="0" w:color="auto"/>
            <w:left w:val="none" w:sz="0" w:space="0" w:color="auto"/>
            <w:bottom w:val="none" w:sz="0" w:space="0" w:color="auto"/>
            <w:right w:val="none" w:sz="0" w:space="0" w:color="auto"/>
          </w:divBdr>
        </w:div>
        <w:div w:id="1707830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edia.arburg.com/web/945382004dd858cb/allrounder-475v-press-releas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38664a9-c775-4899-8a59-06cb77414113" xsi:nil="true"/>
    <_dlc_DocId xmlns="a38664a9-c775-4899-8a59-06cb77414113">K2NHNVNCPX7P-1651626242-12664</_dlc_DocId>
    <_dlc_DocIdUrl xmlns="a38664a9-c775-4899-8a59-06cb77414113">
      <Url>https://arburg.sharepoint.com/sites/Marketing/_layouts/15/DocIdRedir.aspx?ID=K2NHNVNCPX7P-1651626242-12664</Url>
      <Description>K2NHNVNCPX7P-1651626242-12664</Description>
    </_dlc_DocIdUrl>
    <_dlc_DocIdPersistId xmlns="a38664a9-c775-4899-8a59-06cb77414113" xsi:nil="true"/>
    <Dokumentart xmlns="ad87bb4a-0071-47c4-a8c6-26cc996eb3ae">Presseinformation</Dokumentart>
    <lcf76f155ced4ddcb4097134ff3c332f xmlns="ad87bb4a-0071-47c4-a8c6-26cc996eb3ae">
      <Terms xmlns="http://schemas.microsoft.com/office/infopath/2007/PartnerControls"/>
    </lcf76f155ced4ddcb4097134ff3c332f>
    <I_Chronicle_ID xmlns="ad87bb4a-0071-47c4-a8c6-26cc996eb3ae">090167d281c0944e</I_Chronicle_ID>
    <Sprache xmlns="ad87bb4a-0071-47c4-a8c6-26cc996eb3ae">en_GB</Sprache>
    <checkin_comment xmlns="ad87bb4a-0071-47c4-a8c6-26cc996eb3ae">Angepasst BK 07.07.2026</checkin_comment>
    <Freigabe xmlns="ad87bb4a-0071-47c4-a8c6-26cc996eb3ae">13.07. ergänzt mit Infos PLF-Technologie von Kurz (Mail 10.07.) </Freigabe>
  </documentManagement>
</p:properties>
</file>

<file path=customXml/item3.xml><?xml version="1.0" encoding="utf-8"?>
<?mso-contentType ?>
<SharedContentType xmlns="Microsoft.SharePoint.Taxonomy.ContentTypeSync" SourceId="25d2095b-7307-4032-a01d-1dd44232d74a" ContentTypeId="0x0101" PreviousValue="false" LastSyncTimeStamp="2023-09-22T13:34:56.137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C5B027EE4BC98542B7FDD931453DCC5E" ma:contentTypeVersion="23" ma:contentTypeDescription="Ein neues Dokument erstellen." ma:contentTypeScope="" ma:versionID="2247dd5956e75366a082a670af05ced6">
  <xsd:schema xmlns:xsd="http://www.w3.org/2001/XMLSchema" xmlns:xs="http://www.w3.org/2001/XMLSchema" xmlns:p="http://schemas.microsoft.com/office/2006/metadata/properties" xmlns:ns3="ad87bb4a-0071-47c4-a8c6-26cc996eb3ae" xmlns:ns4="a38664a9-c775-4899-8a59-06cb77414113" targetNamespace="http://schemas.microsoft.com/office/2006/metadata/properties" ma:root="true" ma:fieldsID="c5528304a5443761fe85bd8f9c1f87c0" ns3:_="" ns4:_="">
    <xsd:import namespace="ad87bb4a-0071-47c4-a8c6-26cc996eb3ae"/>
    <xsd:import namespace="a38664a9-c775-4899-8a59-06cb77414113"/>
    <xsd:element name="properties">
      <xsd:complexType>
        <xsd:sequence>
          <xsd:element name="documentManagement">
            <xsd:complexType>
              <xsd:all>
                <xsd:element ref="ns3:I_Chronicle_ID" minOccurs="0"/>
                <xsd:element ref="ns3:checkin_comment" minOccurs="0"/>
                <xsd:element ref="ns3:Sprache" minOccurs="0"/>
                <xsd:element ref="ns3:Dokumentart" minOccurs="0"/>
                <xsd:element ref="ns4:_dlc_DocIdUrl" minOccurs="0"/>
                <xsd:element ref="ns3:Freigabe" minOccurs="0"/>
                <xsd:element ref="ns4:_dlc_DocId"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87bb4a-0071-47c4-a8c6-26cc996eb3ae" elementFormDefault="qualified">
    <xsd:import namespace="http://schemas.microsoft.com/office/2006/documentManagement/types"/>
    <xsd:import namespace="http://schemas.microsoft.com/office/infopath/2007/PartnerControls"/>
    <xsd:element name="I_Chronicle_ID" ma:index="3" nillable="true" ma:displayName="I_Chronicle_ID" ma:internalName="I_Chronicle_ID" ma:readOnly="false">
      <xsd:simpleType>
        <xsd:restriction base="dms:Text"/>
      </xsd:simpleType>
    </xsd:element>
    <xsd:element name="checkin_comment" ma:index="4" nillable="true" ma:displayName="checkin_comment" ma:internalName="checkin_comment" ma:readOnly="false">
      <xsd:simpleType>
        <xsd:restriction base="dms:Text"/>
      </xsd:simpleType>
    </xsd:element>
    <xsd:element name="Sprache" ma:index="5" nillable="true" ma:displayName="Sprache" ma:internalName="Sprache" ma:readOnly="false">
      <xsd:simpleType>
        <xsd:restriction base="dms:Text"/>
      </xsd:simpleType>
    </xsd:element>
    <xsd:element name="Dokumentart" ma:index="6" nillable="true" ma:displayName="Dokumentart" ma:internalName="Dokumentart" ma:readOnly="false">
      <xsd:simpleType>
        <xsd:restriction base="dms:Text"/>
      </xsd:simpleType>
    </xsd:element>
    <xsd:element name="Freigabe" ma:index="9" nillable="true" ma:displayName="Freigabe" ma:format="Dropdown" ma:internalName="Freigabe"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ildmarkierungen" ma:readOnly="false" ma:fieldId="{5cf76f15-5ced-4ddc-b409-7134ff3c332f}" ma:taxonomyMulti="true" ma:sspId="25d2095b-7307-4032-a01d-1dd44232d74a" ma:termSetId="09814cd3-568e-fe90-9814-8d621ff8fb84" ma:anchorId="fba54fb3-c3e1-fe81-a776-ca4b69148c4d" ma:open="true" ma:isKeyword="false">
      <xsd:complexType>
        <xsd:sequence>
          <xsd:element ref="pc:Terms" minOccurs="0" maxOccurs="1"/>
        </xsd:sequence>
      </xsd:complexType>
    </xsd:element>
    <xsd:element name="MediaServiceOCR" ma:index="26" nillable="true" ma:displayName="Extracted Text" ma:hidden="true" ma:internalName="MediaServiceOCR"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MediaServiceLocation" ma:index="28" nillable="true" ma:displayName="Location" ma:descrip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8664a9-c775-4899-8a59-06cb77414113" elementFormDefault="qualified">
    <xsd:import namespace="http://schemas.microsoft.com/office/2006/documentManagement/types"/>
    <xsd:import namespace="http://schemas.microsoft.com/office/infopath/2007/PartnerControls"/>
    <xsd:element name="_dlc_DocIdUrl" ma:index="7" nillable="true" ma:displayName="Dokument-ID" ma:description="Permanenter Hyperlink zu diesem Dok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Wert der Dokument-ID" ma:description="Der Wert der diesem Element zugewiesenen Dokument-ID." ma:hidden="true" ma:indexed="true" ma:internalName="_dlc_DocId" ma:readOnly="false">
      <xsd:simpleType>
        <xsd:restriction base="dms:Text"/>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TaxCatchAll" ma:index="25" nillable="true" ma:displayName="Taxonomy Catch All Column" ma:hidden="true" ma:list="{1a3b3625-6535-4a2f-8c9e-ef8800d8be44}" ma:internalName="TaxCatchAll" ma:readOnly="false" ma:showField="CatchAllData" ma:web="a38664a9-c775-4899-8a59-06cb77414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ma:index="2" ma:displayName="Betreff"/>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1803477-7252-4F14-816B-2D9959C456D8}">
  <ds:schemaRefs>
    <ds:schemaRef ds:uri="http://schemas.microsoft.com/sharepoint/v3/contenttype/forms"/>
  </ds:schemaRefs>
</ds:datastoreItem>
</file>

<file path=customXml/itemProps2.xml><?xml version="1.0" encoding="utf-8"?>
<ds:datastoreItem xmlns:ds="http://schemas.openxmlformats.org/officeDocument/2006/customXml" ds:itemID="{834B6A65-8212-4A5C-BFBF-7E04DF850C9D}">
  <ds:schemaRefs>
    <ds:schemaRef ds:uri="http://schemas.microsoft.com/office/2006/metadata/properties"/>
    <ds:schemaRef ds:uri="http://schemas.microsoft.com/office/infopath/2007/PartnerControls"/>
    <ds:schemaRef ds:uri="a38664a9-c775-4899-8a59-06cb77414113"/>
    <ds:schemaRef ds:uri="ad87bb4a-0071-47c4-a8c6-26cc996eb3ae"/>
  </ds:schemaRefs>
</ds:datastoreItem>
</file>

<file path=customXml/itemProps3.xml><?xml version="1.0" encoding="utf-8"?>
<ds:datastoreItem xmlns:ds="http://schemas.openxmlformats.org/officeDocument/2006/customXml" ds:itemID="{B967C20D-4C10-4E5D-8CA0-C9B999ED5F61}">
  <ds:schemaRefs>
    <ds:schemaRef ds:uri="Microsoft.SharePoint.Taxonomy.ContentTypeSync"/>
  </ds:schemaRefs>
</ds:datastoreItem>
</file>

<file path=customXml/itemProps4.xml><?xml version="1.0" encoding="utf-8"?>
<ds:datastoreItem xmlns:ds="http://schemas.openxmlformats.org/officeDocument/2006/customXml" ds:itemID="{7F05FE7A-C670-4C64-91F9-763E6050934A}">
  <ds:schemaRefs>
    <ds:schemaRef ds:uri="http://schemas.openxmlformats.org/officeDocument/2006/bibliography"/>
  </ds:schemaRefs>
</ds:datastoreItem>
</file>

<file path=customXml/itemProps5.xml><?xml version="1.0" encoding="utf-8"?>
<ds:datastoreItem xmlns:ds="http://schemas.openxmlformats.org/officeDocument/2006/customXml" ds:itemID="{C37C091A-B221-4FB5-B916-751A45575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87bb4a-0071-47c4-a8c6-26cc996eb3ae"/>
    <ds:schemaRef ds:uri="a38664a9-c775-4899-8a59-06cb7741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539241D-4002-466A-8DAF-D0904184C84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1004</Words>
  <Characters>6327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Presseinformation</vt:lpstr>
    </vt:vector>
  </TitlesOfParts>
  <Company>ARBURG</Company>
  <LinksUpToDate>false</LinksUpToDate>
  <CharactersWithSpaces>7317</CharactersWithSpaces>
  <SharedDoc>false</SharedDoc>
  <HLinks>
    <vt:vector size="6" baseType="variant">
      <vt:variant>
        <vt:i4>7995507</vt:i4>
      </vt:variant>
      <vt:variant>
        <vt:i4>0</vt:i4>
      </vt:variant>
      <vt:variant>
        <vt:i4>0</vt:i4>
      </vt:variant>
      <vt:variant>
        <vt:i4>5</vt:i4>
      </vt:variant>
      <vt:variant>
        <vt:lpwstr>https://media.arburg.com/web/8600202294ec2c90/allrounder-720-e-golden-electric/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Text Vertikalmaschine aktualisiert, vgl. K2025, TTage 2026</dc:subject>
  <dc:creator>werbg1</dc:creator>
  <cp:keywords>, docId:0944B00A8E71F4C2D79E2A4CFA410FB0</cp:keywords>
  <cp:lastModifiedBy>Nurali-Franz, Sinem</cp:lastModifiedBy>
  <cp:revision>2</cp:revision>
  <cp:lastPrinted>2024-05-23T06:34:00Z</cp:lastPrinted>
  <dcterms:created xsi:type="dcterms:W3CDTF">2026-09-17T12:46:00Z</dcterms:created>
  <dcterms:modified xsi:type="dcterms:W3CDTF">2026-09-17T12:46:00Z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6a8e60-f273-437c-b13d-d3d9eb63dc23_ActionId">
    <vt:lpwstr>2f9ea7c5-caa6-49dc-860b-52304c07ab0d</vt:lpwstr>
  </property>
  <property fmtid="{D5CDD505-2E9C-101B-9397-08002B2CF9AE}" pid="3" name="MSIP_Label_9b6a8e60-f273-437c-b13d-d3d9eb63dc23_Name">
    <vt:lpwstr>ARBURG - General</vt:lpwstr>
  </property>
  <property fmtid="{D5CDD505-2E9C-101B-9397-08002B2CF9AE}" pid="4" name="MSIP_Label_9b6a8e60-f273-437c-b13d-d3d9eb63dc23_SetDate">
    <vt:lpwstr>2025-12-09T18:03:49Z</vt:lpwstr>
  </property>
  <property fmtid="{D5CDD505-2E9C-101B-9397-08002B2CF9AE}" pid="5" name="MSIP_Label_9b6a8e60-f273-437c-b13d-d3d9eb63dc23_SiteId">
    <vt:lpwstr>77be9650-940e-40d5-8bb7-5b97f5e08641</vt:lpwstr>
  </property>
  <property fmtid="{D5CDD505-2E9C-101B-9397-08002B2CF9AE}" pid="6" name="MSIP_Label_9b6a8e60-f273-437c-b13d-d3d9eb63dc23_Enabled">
    <vt:lpwstr>True</vt:lpwstr>
  </property>
  <property fmtid="{D5CDD505-2E9C-101B-9397-08002B2CF9AE}" pid="7" name="MediaServiceImageTags">
    <vt:lpwstr/>
  </property>
  <property fmtid="{D5CDD505-2E9C-101B-9397-08002B2CF9AE}" pid="8" name="ContentTypeId">
    <vt:lpwstr>0x010100C5B027EE4BC98542B7FDD931453DCC5E</vt:lpwstr>
  </property>
  <property fmtid="{D5CDD505-2E9C-101B-9397-08002B2CF9AE}" pid="9" name="MSIP_Label_9b6a8e60-f273-437c-b13d-d3d9eb63dc23_Removed">
    <vt:lpwstr>False</vt:lpwstr>
  </property>
  <property fmtid="{D5CDD505-2E9C-101B-9397-08002B2CF9AE}" pid="10" name="MSIP_Label_9b6a8e60-f273-437c-b13d-d3d9eb63dc23_Extended_MSFT_Method">
    <vt:lpwstr>Standard</vt:lpwstr>
  </property>
  <property fmtid="{D5CDD505-2E9C-101B-9397-08002B2CF9AE}" pid="11" name="Sensitivity">
    <vt:lpwstr>ARBURG - General</vt:lpwstr>
  </property>
  <property fmtid="{D5CDD505-2E9C-101B-9397-08002B2CF9AE}" pid="12" name="_dlc_DocIdItemGuid">
    <vt:lpwstr>8da8fcd3-3443-42dd-a022-d04eac0e2e26</vt:lpwstr>
  </property>
</Properties>
</file>