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38395" w14:textId="3E0D8401" w:rsidR="00FD51A6" w:rsidRPr="003A4171" w:rsidRDefault="00886F12" w:rsidP="00FD51A6">
      <w:pPr>
        <w:pStyle w:val="FormatvorlagePMHeadline"/>
        <w:rPr>
          <w:rFonts w:cs="Arial"/>
          <w:sz w:val="24"/>
          <w:szCs w:val="24"/>
          <w:u w:val="none"/>
          <w:lang w:val="en-GB"/>
        </w:rPr>
      </w:pPr>
      <w:r w:rsidRPr="003A4171">
        <w:rPr>
          <w:rFonts w:cs="Arial"/>
          <w:sz w:val="28"/>
          <w:szCs w:val="28"/>
          <w:u w:val="none"/>
          <w:lang w:val="en-GB"/>
        </w:rPr>
        <w:t>A</w:t>
      </w:r>
      <w:r w:rsidR="0051758F">
        <w:rPr>
          <w:rFonts w:cs="Arial"/>
          <w:sz w:val="28"/>
          <w:szCs w:val="28"/>
          <w:u w:val="none"/>
          <w:lang w:val="en-GB"/>
        </w:rPr>
        <w:t>rburg</w:t>
      </w:r>
      <w:r w:rsidRPr="003A4171">
        <w:rPr>
          <w:rFonts w:cs="Arial"/>
          <w:sz w:val="28"/>
          <w:szCs w:val="28"/>
          <w:u w:val="none"/>
          <w:lang w:val="en-GB"/>
        </w:rPr>
        <w:t xml:space="preserve"> </w:t>
      </w:r>
      <w:r w:rsidR="007D292E" w:rsidRPr="003A4171">
        <w:rPr>
          <w:rFonts w:cs="Arial"/>
          <w:sz w:val="28"/>
          <w:szCs w:val="28"/>
          <w:u w:val="none"/>
          <w:lang w:val="en-GB"/>
        </w:rPr>
        <w:t>at F</w:t>
      </w:r>
      <w:r w:rsidR="0051758F">
        <w:rPr>
          <w:rFonts w:cs="Arial"/>
          <w:sz w:val="28"/>
          <w:szCs w:val="28"/>
          <w:u w:val="none"/>
          <w:lang w:val="en-GB"/>
        </w:rPr>
        <w:t>akuma</w:t>
      </w:r>
      <w:r w:rsidRPr="003A4171">
        <w:rPr>
          <w:rFonts w:cs="Arial"/>
          <w:sz w:val="28"/>
          <w:szCs w:val="28"/>
          <w:u w:val="none"/>
          <w:lang w:val="en-GB"/>
        </w:rPr>
        <w:t xml:space="preserve"> 2026</w:t>
      </w:r>
    </w:p>
    <w:p w14:paraId="7D5BB874" w14:textId="6E4FBAD7" w:rsidR="0053767B" w:rsidRPr="003A4171" w:rsidRDefault="00886F12" w:rsidP="000613AA">
      <w:pPr>
        <w:pStyle w:val="FormatvorlagePMHeadline"/>
        <w:rPr>
          <w:lang w:val="en-GB"/>
        </w:rPr>
      </w:pPr>
      <w:r w:rsidRPr="003A4171">
        <w:rPr>
          <w:lang w:val="en-GB"/>
        </w:rPr>
        <w:t>A</w:t>
      </w:r>
      <w:r w:rsidR="0051758F">
        <w:rPr>
          <w:lang w:val="en-GB"/>
        </w:rPr>
        <w:t xml:space="preserve">llrounder Trend </w:t>
      </w:r>
      <w:r w:rsidR="005E6285" w:rsidRPr="003A4171">
        <w:rPr>
          <w:lang w:val="en-GB"/>
        </w:rPr>
        <w:t xml:space="preserve">– </w:t>
      </w:r>
      <w:r w:rsidR="0057340D">
        <w:rPr>
          <w:lang w:val="en-GB"/>
        </w:rPr>
        <w:t>a broad</w:t>
      </w:r>
      <w:r w:rsidRPr="003A4171">
        <w:rPr>
          <w:lang w:val="en-GB"/>
        </w:rPr>
        <w:t xml:space="preserve"> application range </w:t>
      </w:r>
      <w:r w:rsidR="00B83D38" w:rsidRPr="003A4171">
        <w:rPr>
          <w:lang w:val="en-GB"/>
        </w:rPr>
        <w:t xml:space="preserve">in </w:t>
      </w:r>
      <w:r w:rsidR="005E6285" w:rsidRPr="003A4171">
        <w:rPr>
          <w:lang w:val="en-GB"/>
        </w:rPr>
        <w:t>standard injection moulding</w:t>
      </w:r>
    </w:p>
    <w:p w14:paraId="0F71E417" w14:textId="77777777" w:rsidR="00ED0468" w:rsidRPr="003A4171" w:rsidRDefault="00ED0468" w:rsidP="00ED0468">
      <w:pPr>
        <w:pStyle w:val="PMSubline"/>
        <w:numPr>
          <w:ilvl w:val="0"/>
          <w:numId w:val="0"/>
        </w:numPr>
        <w:rPr>
          <w:lang w:val="en-GB"/>
        </w:rPr>
      </w:pPr>
    </w:p>
    <w:p w14:paraId="2805E984" w14:textId="02082E59" w:rsidR="00ED0468" w:rsidRPr="003A4171" w:rsidRDefault="00636EE5" w:rsidP="00ED0468">
      <w:pPr>
        <w:pStyle w:val="PMSubline"/>
        <w:rPr>
          <w:lang w:val="en-GB"/>
        </w:rPr>
      </w:pPr>
      <w:r w:rsidRPr="003A4171">
        <w:rPr>
          <w:lang w:val="en-GB"/>
        </w:rPr>
        <w:t xml:space="preserve">Cost-effective </w:t>
      </w:r>
      <w:r w:rsidR="00FC1470" w:rsidRPr="003A4171">
        <w:rPr>
          <w:lang w:val="en-GB"/>
        </w:rPr>
        <w:t>and automatable</w:t>
      </w:r>
      <w:r w:rsidRPr="003A4171">
        <w:rPr>
          <w:lang w:val="en-GB"/>
        </w:rPr>
        <w:t xml:space="preserve">: </w:t>
      </w:r>
      <w:r w:rsidR="00EC6F50">
        <w:rPr>
          <w:lang w:val="en-GB"/>
        </w:rPr>
        <w:t>N</w:t>
      </w:r>
      <w:r w:rsidR="009E247F" w:rsidRPr="003A4171">
        <w:rPr>
          <w:lang w:val="en-GB"/>
        </w:rPr>
        <w:t xml:space="preserve">ew </w:t>
      </w:r>
      <w:r w:rsidR="00FC1470" w:rsidRPr="003A4171">
        <w:rPr>
          <w:lang w:val="en-GB"/>
        </w:rPr>
        <w:t>A</w:t>
      </w:r>
      <w:r w:rsidR="00D22358">
        <w:rPr>
          <w:lang w:val="en-GB"/>
        </w:rPr>
        <w:t>llrounder Trend</w:t>
      </w:r>
      <w:r w:rsidR="00FC1470" w:rsidRPr="003A4171">
        <w:rPr>
          <w:lang w:val="en-GB"/>
        </w:rPr>
        <w:t xml:space="preserve"> </w:t>
      </w:r>
      <w:r w:rsidR="009E247F" w:rsidRPr="003A4171">
        <w:rPr>
          <w:lang w:val="en-GB"/>
        </w:rPr>
        <w:t>standard electric machines</w:t>
      </w:r>
    </w:p>
    <w:p w14:paraId="75B72C0F" w14:textId="43ACED25" w:rsidR="009E247F" w:rsidRPr="003A4171" w:rsidRDefault="009E247F" w:rsidP="009E247F">
      <w:pPr>
        <w:pStyle w:val="PMSubline"/>
        <w:rPr>
          <w:lang w:val="en-GB"/>
        </w:rPr>
      </w:pPr>
      <w:r w:rsidRPr="003A4171">
        <w:rPr>
          <w:lang w:val="en-GB"/>
        </w:rPr>
        <w:t>Quick and easy</w:t>
      </w:r>
      <w:r w:rsidR="584FFC14" w:rsidRPr="003A4171">
        <w:rPr>
          <w:lang w:val="en-GB"/>
        </w:rPr>
        <w:t xml:space="preserve">: </w:t>
      </w:r>
      <w:r w:rsidR="00EC6F50">
        <w:rPr>
          <w:lang w:val="en-GB"/>
        </w:rPr>
        <w:t>S</w:t>
      </w:r>
      <w:r w:rsidRPr="003A4171">
        <w:rPr>
          <w:lang w:val="en-GB"/>
        </w:rPr>
        <w:t xml:space="preserve">et up, operation </w:t>
      </w:r>
      <w:r w:rsidR="005362C0" w:rsidRPr="003A4171">
        <w:rPr>
          <w:lang w:val="en-GB"/>
        </w:rPr>
        <w:t xml:space="preserve">and </w:t>
      </w:r>
      <w:r w:rsidRPr="003A4171">
        <w:rPr>
          <w:lang w:val="en-GB"/>
        </w:rPr>
        <w:t>production</w:t>
      </w:r>
    </w:p>
    <w:p w14:paraId="05DC42E6" w14:textId="1AFF7DB6" w:rsidR="00ED0468" w:rsidRPr="003A4171" w:rsidRDefault="00945BB6" w:rsidP="00ED0468">
      <w:pPr>
        <w:pStyle w:val="PMSubline"/>
        <w:rPr>
          <w:lang w:val="en-GB"/>
        </w:rPr>
      </w:pPr>
      <w:r w:rsidRPr="003A4171">
        <w:rPr>
          <w:lang w:val="en-GB"/>
        </w:rPr>
        <w:t xml:space="preserve">Efficient </w:t>
      </w:r>
      <w:r w:rsidR="00710533" w:rsidRPr="003A4171">
        <w:rPr>
          <w:lang w:val="en-GB"/>
        </w:rPr>
        <w:t>and high-quality</w:t>
      </w:r>
      <w:r w:rsidR="009E247F" w:rsidRPr="003A4171">
        <w:rPr>
          <w:lang w:val="en-GB"/>
        </w:rPr>
        <w:t xml:space="preserve">: </w:t>
      </w:r>
      <w:r w:rsidR="00B95329">
        <w:rPr>
          <w:lang w:val="en-GB"/>
        </w:rPr>
        <w:t>Automotive connectors and</w:t>
      </w:r>
      <w:r w:rsidR="00964E21" w:rsidRPr="003A4171">
        <w:rPr>
          <w:lang w:val="en-GB"/>
        </w:rPr>
        <w:t xml:space="preserve"> </w:t>
      </w:r>
      <w:r w:rsidR="0078183B" w:rsidRPr="003A4171">
        <w:rPr>
          <w:lang w:val="en-GB"/>
        </w:rPr>
        <w:t xml:space="preserve">LSR </w:t>
      </w:r>
      <w:r w:rsidR="00B95329">
        <w:rPr>
          <w:lang w:val="en-GB"/>
        </w:rPr>
        <w:t>seals</w:t>
      </w:r>
    </w:p>
    <w:p w14:paraId="070CDEC1" w14:textId="77777777" w:rsidR="00ED0468" w:rsidRPr="003A4171" w:rsidRDefault="00ED0468" w:rsidP="0053767B">
      <w:pPr>
        <w:pStyle w:val="PMOrtDatum"/>
        <w:rPr>
          <w:lang w:val="en-GB"/>
        </w:rPr>
      </w:pPr>
    </w:p>
    <w:p w14:paraId="2AC2420A" w14:textId="169D8D33" w:rsidR="0053767B" w:rsidRPr="003A4171" w:rsidRDefault="00AA545A" w:rsidP="0053767B">
      <w:pPr>
        <w:pStyle w:val="PMOrtDatum"/>
        <w:rPr>
          <w:lang w:val="en-GB"/>
        </w:rPr>
      </w:pPr>
      <w:r w:rsidRPr="003A4171">
        <w:rPr>
          <w:lang w:val="en-GB"/>
        </w:rPr>
        <w:t>Lossburg</w:t>
      </w:r>
      <w:r w:rsidR="0053767B" w:rsidRPr="003A4171">
        <w:rPr>
          <w:lang w:val="en-GB"/>
        </w:rPr>
        <w:t xml:space="preserve">, </w:t>
      </w:r>
      <w:r w:rsidR="003439E9">
        <w:rPr>
          <w:lang w:val="en-GB"/>
        </w:rPr>
        <w:t>03/09/</w:t>
      </w:r>
      <w:r w:rsidR="005C0BB9" w:rsidRPr="003A4171">
        <w:rPr>
          <w:lang w:val="en-GB"/>
        </w:rPr>
        <w:t>2026</w:t>
      </w:r>
    </w:p>
    <w:p w14:paraId="53773619" w14:textId="5533E12E" w:rsidR="00AB008D" w:rsidRPr="003A4171" w:rsidRDefault="00F00A69" w:rsidP="685D8A15">
      <w:pPr>
        <w:pStyle w:val="PMText"/>
        <w:rPr>
          <w:b/>
          <w:bCs/>
          <w:i/>
          <w:iCs/>
          <w:snapToGrid/>
          <w:lang w:val="en-GB"/>
        </w:rPr>
      </w:pPr>
      <w:r w:rsidRPr="003A4171">
        <w:rPr>
          <w:b/>
          <w:bCs/>
          <w:i/>
          <w:iCs/>
          <w:snapToGrid/>
          <w:lang w:val="en-GB"/>
        </w:rPr>
        <w:t>At Fakuma</w:t>
      </w:r>
      <w:r w:rsidR="00701905" w:rsidRPr="003A4171">
        <w:rPr>
          <w:b/>
          <w:bCs/>
          <w:i/>
          <w:iCs/>
          <w:snapToGrid/>
          <w:lang w:val="en-GB"/>
        </w:rPr>
        <w:t xml:space="preserve"> 2026</w:t>
      </w:r>
      <w:r w:rsidRPr="003A4171">
        <w:rPr>
          <w:b/>
          <w:bCs/>
          <w:i/>
          <w:iCs/>
          <w:snapToGrid/>
          <w:lang w:val="en-GB"/>
        </w:rPr>
        <w:t xml:space="preserve">, Arburg </w:t>
      </w:r>
      <w:r w:rsidR="003C6228" w:rsidRPr="003A4171">
        <w:rPr>
          <w:b/>
          <w:bCs/>
          <w:i/>
          <w:iCs/>
          <w:snapToGrid/>
          <w:lang w:val="en-GB"/>
        </w:rPr>
        <w:t>(</w:t>
      </w:r>
      <w:r w:rsidRPr="003A4171">
        <w:rPr>
          <w:b/>
          <w:bCs/>
          <w:i/>
          <w:iCs/>
          <w:snapToGrid/>
          <w:lang w:val="en-GB"/>
        </w:rPr>
        <w:t>Hall A3</w:t>
      </w:r>
      <w:r w:rsidR="003C6228" w:rsidRPr="003A4171">
        <w:rPr>
          <w:b/>
          <w:bCs/>
          <w:i/>
          <w:iCs/>
          <w:snapToGrid/>
          <w:lang w:val="en-GB"/>
        </w:rPr>
        <w:t xml:space="preserve">, </w:t>
      </w:r>
      <w:r w:rsidR="00633516" w:rsidRPr="003A4171">
        <w:rPr>
          <w:b/>
          <w:bCs/>
          <w:i/>
          <w:iCs/>
          <w:snapToGrid/>
          <w:lang w:val="en-GB"/>
        </w:rPr>
        <w:t>Stand</w:t>
      </w:r>
      <w:r w:rsidR="003C6228" w:rsidRPr="003A4171">
        <w:rPr>
          <w:b/>
          <w:bCs/>
          <w:i/>
          <w:iCs/>
          <w:snapToGrid/>
          <w:lang w:val="en-GB"/>
        </w:rPr>
        <w:t xml:space="preserve"> 3101) </w:t>
      </w:r>
      <w:r w:rsidR="00DE19EE">
        <w:rPr>
          <w:b/>
          <w:bCs/>
          <w:i/>
          <w:iCs/>
          <w:snapToGrid/>
          <w:lang w:val="en-GB"/>
        </w:rPr>
        <w:t>will be exhibiting</w:t>
      </w:r>
      <w:r w:rsidRPr="003A4171">
        <w:rPr>
          <w:b/>
          <w:bCs/>
          <w:i/>
          <w:iCs/>
          <w:snapToGrid/>
          <w:lang w:val="en-GB"/>
        </w:rPr>
        <w:t xml:space="preserve"> </w:t>
      </w:r>
      <w:r w:rsidR="00DE19EE">
        <w:rPr>
          <w:b/>
          <w:bCs/>
          <w:i/>
          <w:iCs/>
          <w:snapToGrid/>
          <w:lang w:val="en-GB"/>
        </w:rPr>
        <w:t>its wide</w:t>
      </w:r>
      <w:r w:rsidR="00DC742E" w:rsidRPr="003A4171">
        <w:rPr>
          <w:b/>
          <w:bCs/>
          <w:i/>
          <w:iCs/>
          <w:snapToGrid/>
          <w:lang w:val="en-GB"/>
        </w:rPr>
        <w:t xml:space="preserve"> </w:t>
      </w:r>
      <w:r w:rsidR="000F51BB">
        <w:rPr>
          <w:b/>
          <w:bCs/>
          <w:i/>
          <w:iCs/>
          <w:snapToGrid/>
          <w:lang w:val="en-GB"/>
        </w:rPr>
        <w:t xml:space="preserve">application </w:t>
      </w:r>
      <w:r w:rsidR="00DC742E" w:rsidRPr="003A4171">
        <w:rPr>
          <w:b/>
          <w:bCs/>
          <w:i/>
          <w:iCs/>
          <w:snapToGrid/>
          <w:lang w:val="en-GB"/>
        </w:rPr>
        <w:t xml:space="preserve">range </w:t>
      </w:r>
      <w:r w:rsidR="00AC7684" w:rsidRPr="003A4171">
        <w:rPr>
          <w:b/>
          <w:bCs/>
          <w:i/>
          <w:iCs/>
          <w:snapToGrid/>
          <w:lang w:val="en-GB"/>
        </w:rPr>
        <w:t xml:space="preserve">of </w:t>
      </w:r>
      <w:r w:rsidR="003439E9">
        <w:rPr>
          <w:b/>
          <w:bCs/>
          <w:i/>
          <w:iCs/>
          <w:snapToGrid/>
          <w:lang w:val="en-GB"/>
        </w:rPr>
        <w:t xml:space="preserve">electric </w:t>
      </w:r>
      <w:r w:rsidR="00D22358">
        <w:rPr>
          <w:b/>
          <w:bCs/>
          <w:i/>
          <w:iCs/>
          <w:snapToGrid/>
          <w:lang w:val="en-GB"/>
        </w:rPr>
        <w:t>Allrounder Trend</w:t>
      </w:r>
      <w:r w:rsidR="00AC7684" w:rsidRPr="003A4171">
        <w:rPr>
          <w:b/>
          <w:bCs/>
          <w:i/>
          <w:iCs/>
          <w:snapToGrid/>
          <w:lang w:val="en-GB"/>
        </w:rPr>
        <w:t xml:space="preserve"> </w:t>
      </w:r>
      <w:r w:rsidR="00DC742E" w:rsidRPr="003A4171">
        <w:rPr>
          <w:b/>
          <w:bCs/>
          <w:i/>
          <w:iCs/>
          <w:snapToGrid/>
          <w:lang w:val="en-GB"/>
        </w:rPr>
        <w:t xml:space="preserve">machines for </w:t>
      </w:r>
      <w:r w:rsidR="00CA4317" w:rsidRPr="003A4171">
        <w:rPr>
          <w:b/>
          <w:bCs/>
          <w:i/>
          <w:iCs/>
          <w:snapToGrid/>
          <w:lang w:val="en-GB"/>
        </w:rPr>
        <w:t xml:space="preserve">injection moulding </w:t>
      </w:r>
      <w:r w:rsidR="00B757DD" w:rsidRPr="003A4171">
        <w:rPr>
          <w:b/>
          <w:bCs/>
          <w:i/>
          <w:iCs/>
          <w:snapToGrid/>
          <w:lang w:val="en-GB"/>
        </w:rPr>
        <w:t xml:space="preserve">in </w:t>
      </w:r>
      <w:r w:rsidR="0082777F" w:rsidRPr="003A4171">
        <w:rPr>
          <w:b/>
          <w:bCs/>
          <w:i/>
          <w:iCs/>
          <w:snapToGrid/>
          <w:lang w:val="en-GB"/>
        </w:rPr>
        <w:t>the standard sector</w:t>
      </w:r>
      <w:r w:rsidR="00AB008D" w:rsidRPr="003A4171">
        <w:rPr>
          <w:b/>
          <w:bCs/>
          <w:i/>
          <w:iCs/>
          <w:snapToGrid/>
          <w:lang w:val="en-GB"/>
        </w:rPr>
        <w:t>.</w:t>
      </w:r>
      <w:r w:rsidR="005C0BB9" w:rsidRPr="003A4171">
        <w:rPr>
          <w:b/>
          <w:bCs/>
          <w:i/>
          <w:iCs/>
          <w:snapToGrid/>
          <w:lang w:val="en-GB"/>
        </w:rPr>
        <w:t xml:space="preserve"> </w:t>
      </w:r>
      <w:r w:rsidR="00057DE1" w:rsidRPr="003A4171">
        <w:rPr>
          <w:b/>
          <w:bCs/>
          <w:i/>
          <w:iCs/>
          <w:snapToGrid/>
          <w:lang w:val="en-GB"/>
        </w:rPr>
        <w:t xml:space="preserve">One exhibit </w:t>
      </w:r>
      <w:r w:rsidR="00DE19EE">
        <w:rPr>
          <w:b/>
          <w:bCs/>
          <w:i/>
          <w:iCs/>
          <w:snapToGrid/>
          <w:lang w:val="en-GB"/>
        </w:rPr>
        <w:t xml:space="preserve">will be </w:t>
      </w:r>
      <w:r w:rsidR="00057DE1" w:rsidRPr="003A4171">
        <w:rPr>
          <w:b/>
          <w:bCs/>
          <w:i/>
          <w:iCs/>
          <w:lang w:val="en-GB"/>
        </w:rPr>
        <w:t>produc</w:t>
      </w:r>
      <w:r w:rsidR="00DE19EE">
        <w:rPr>
          <w:b/>
          <w:bCs/>
          <w:i/>
          <w:iCs/>
          <w:lang w:val="en-GB"/>
        </w:rPr>
        <w:t>ing</w:t>
      </w:r>
      <w:r w:rsidR="00057DE1" w:rsidRPr="003A4171">
        <w:rPr>
          <w:b/>
          <w:bCs/>
          <w:i/>
          <w:iCs/>
          <w:lang w:val="en-GB"/>
        </w:rPr>
        <w:t xml:space="preserve"> </w:t>
      </w:r>
      <w:r w:rsidR="001E6586" w:rsidRPr="003A4171">
        <w:rPr>
          <w:b/>
          <w:bCs/>
          <w:i/>
          <w:iCs/>
          <w:snapToGrid/>
          <w:lang w:val="en-GB"/>
        </w:rPr>
        <w:t xml:space="preserve">connector components </w:t>
      </w:r>
      <w:r w:rsidR="007E5028" w:rsidRPr="003A4171">
        <w:rPr>
          <w:b/>
          <w:bCs/>
          <w:i/>
          <w:iCs/>
          <w:snapToGrid/>
          <w:lang w:val="en-GB"/>
        </w:rPr>
        <w:t>for the automotive industry</w:t>
      </w:r>
      <w:r w:rsidR="00567666" w:rsidRPr="003A4171">
        <w:rPr>
          <w:b/>
          <w:bCs/>
          <w:i/>
          <w:iCs/>
          <w:snapToGrid/>
          <w:lang w:val="en-GB"/>
        </w:rPr>
        <w:t xml:space="preserve">. A second </w:t>
      </w:r>
      <w:r w:rsidR="00D22358">
        <w:rPr>
          <w:b/>
          <w:bCs/>
          <w:i/>
          <w:iCs/>
          <w:snapToGrid/>
          <w:lang w:val="en-GB"/>
        </w:rPr>
        <w:t>Allrounder Trend</w:t>
      </w:r>
      <w:r w:rsidR="00567666" w:rsidRPr="003A4171">
        <w:rPr>
          <w:b/>
          <w:bCs/>
          <w:i/>
          <w:iCs/>
          <w:snapToGrid/>
          <w:lang w:val="en-GB"/>
        </w:rPr>
        <w:t xml:space="preserve"> machine </w:t>
      </w:r>
      <w:r w:rsidR="00DE19EE">
        <w:rPr>
          <w:b/>
          <w:bCs/>
          <w:i/>
          <w:iCs/>
          <w:snapToGrid/>
          <w:lang w:val="en-GB"/>
        </w:rPr>
        <w:t xml:space="preserve">will be </w:t>
      </w:r>
      <w:r w:rsidR="00567666" w:rsidRPr="003A4171">
        <w:rPr>
          <w:b/>
          <w:bCs/>
          <w:i/>
          <w:iCs/>
          <w:snapToGrid/>
          <w:lang w:val="en-GB"/>
        </w:rPr>
        <w:t>proces</w:t>
      </w:r>
      <w:r w:rsidR="00DE19EE">
        <w:rPr>
          <w:b/>
          <w:bCs/>
          <w:i/>
          <w:iCs/>
          <w:snapToGrid/>
          <w:lang w:val="en-GB"/>
        </w:rPr>
        <w:t>ing</w:t>
      </w:r>
      <w:r w:rsidR="00567666" w:rsidRPr="003A4171">
        <w:rPr>
          <w:b/>
          <w:bCs/>
          <w:i/>
          <w:iCs/>
          <w:snapToGrid/>
          <w:lang w:val="en-GB"/>
        </w:rPr>
        <w:t xml:space="preserve"> </w:t>
      </w:r>
      <w:r w:rsidR="001B6C90" w:rsidRPr="003A4171">
        <w:rPr>
          <w:b/>
          <w:bCs/>
          <w:i/>
          <w:iCs/>
          <w:snapToGrid/>
          <w:lang w:val="en-GB"/>
        </w:rPr>
        <w:t xml:space="preserve">LSR </w:t>
      </w:r>
      <w:r w:rsidR="00FB24FA" w:rsidRPr="003A4171">
        <w:rPr>
          <w:b/>
          <w:bCs/>
          <w:i/>
          <w:iCs/>
          <w:snapToGrid/>
          <w:lang w:val="en-GB"/>
        </w:rPr>
        <w:t>to produce ‘Secure Seal’ closures</w:t>
      </w:r>
      <w:r w:rsidR="00280E8E" w:rsidRPr="003A4171">
        <w:rPr>
          <w:b/>
          <w:bCs/>
          <w:i/>
          <w:iCs/>
          <w:snapToGrid/>
          <w:lang w:val="en-GB"/>
        </w:rPr>
        <w:t xml:space="preserve">. </w:t>
      </w:r>
      <w:r w:rsidR="00E94F94" w:rsidRPr="003A4171">
        <w:rPr>
          <w:b/>
          <w:bCs/>
          <w:i/>
          <w:iCs/>
          <w:snapToGrid/>
          <w:lang w:val="en-GB"/>
        </w:rPr>
        <w:t xml:space="preserve">Both </w:t>
      </w:r>
      <w:r w:rsidR="00DE19EE">
        <w:rPr>
          <w:b/>
          <w:bCs/>
          <w:i/>
          <w:iCs/>
          <w:snapToGrid/>
          <w:lang w:val="en-GB"/>
        </w:rPr>
        <w:t xml:space="preserve">of these </w:t>
      </w:r>
      <w:r w:rsidR="007E5028" w:rsidRPr="003A4171">
        <w:rPr>
          <w:b/>
          <w:bCs/>
          <w:i/>
          <w:iCs/>
          <w:snapToGrid/>
          <w:lang w:val="en-GB"/>
        </w:rPr>
        <w:t xml:space="preserve">machines </w:t>
      </w:r>
      <w:r w:rsidR="0057109D" w:rsidRPr="003A4171">
        <w:rPr>
          <w:b/>
          <w:bCs/>
          <w:i/>
          <w:iCs/>
          <w:snapToGrid/>
          <w:lang w:val="en-GB"/>
        </w:rPr>
        <w:t>are automated with Multilift S</w:t>
      </w:r>
      <w:r w:rsidR="00D22358">
        <w:rPr>
          <w:b/>
          <w:bCs/>
          <w:i/>
          <w:iCs/>
          <w:snapToGrid/>
          <w:lang w:val="en-GB"/>
        </w:rPr>
        <w:t>elect</w:t>
      </w:r>
      <w:r w:rsidR="0057109D" w:rsidRPr="003A4171">
        <w:rPr>
          <w:b/>
          <w:bCs/>
          <w:i/>
          <w:iCs/>
          <w:snapToGrid/>
          <w:lang w:val="en-GB"/>
        </w:rPr>
        <w:t xml:space="preserve"> </w:t>
      </w:r>
      <w:r w:rsidR="001D2851">
        <w:rPr>
          <w:b/>
          <w:bCs/>
          <w:i/>
          <w:iCs/>
          <w:snapToGrid/>
          <w:lang w:val="en-GB"/>
        </w:rPr>
        <w:t>linear</w:t>
      </w:r>
      <w:r w:rsidR="0057109D" w:rsidRPr="003A4171">
        <w:rPr>
          <w:b/>
          <w:bCs/>
          <w:i/>
          <w:iCs/>
          <w:snapToGrid/>
          <w:lang w:val="en-GB"/>
        </w:rPr>
        <w:t xml:space="preserve"> robot</w:t>
      </w:r>
      <w:r w:rsidR="001D2851">
        <w:rPr>
          <w:b/>
          <w:bCs/>
          <w:i/>
          <w:iCs/>
          <w:snapToGrid/>
          <w:lang w:val="en-GB"/>
        </w:rPr>
        <w:t>ic</w:t>
      </w:r>
      <w:r w:rsidR="0057109D" w:rsidRPr="003A4171">
        <w:rPr>
          <w:b/>
          <w:bCs/>
          <w:i/>
          <w:iCs/>
          <w:snapToGrid/>
          <w:lang w:val="en-GB"/>
        </w:rPr>
        <w:t xml:space="preserve"> systems. </w:t>
      </w:r>
      <w:r w:rsidR="007C3C1B" w:rsidRPr="003A4171">
        <w:rPr>
          <w:b/>
          <w:bCs/>
          <w:i/>
          <w:iCs/>
          <w:snapToGrid/>
          <w:lang w:val="en-GB"/>
        </w:rPr>
        <w:t>The</w:t>
      </w:r>
      <w:r w:rsidR="00DE19EE">
        <w:rPr>
          <w:b/>
          <w:bCs/>
          <w:i/>
          <w:iCs/>
          <w:snapToGrid/>
          <w:lang w:val="en-GB"/>
        </w:rPr>
        <w:t>se</w:t>
      </w:r>
      <w:r w:rsidR="007C3C1B" w:rsidRPr="003A4171">
        <w:rPr>
          <w:b/>
          <w:bCs/>
          <w:i/>
          <w:iCs/>
          <w:snapToGrid/>
          <w:lang w:val="en-GB"/>
        </w:rPr>
        <w:t xml:space="preserve"> demonstration</w:t>
      </w:r>
      <w:r w:rsidR="00DE19EE">
        <w:rPr>
          <w:b/>
          <w:bCs/>
          <w:i/>
          <w:iCs/>
          <w:snapToGrid/>
          <w:lang w:val="en-GB"/>
        </w:rPr>
        <w:t>s</w:t>
      </w:r>
      <w:r w:rsidR="007C3C1B" w:rsidRPr="003A4171">
        <w:rPr>
          <w:b/>
          <w:bCs/>
          <w:i/>
          <w:iCs/>
          <w:snapToGrid/>
          <w:lang w:val="en-GB"/>
        </w:rPr>
        <w:t xml:space="preserve"> will also show how easy it is to operate the new G</w:t>
      </w:r>
      <w:r w:rsidR="00D22358">
        <w:rPr>
          <w:b/>
          <w:bCs/>
          <w:i/>
          <w:iCs/>
          <w:snapToGrid/>
          <w:lang w:val="en-GB"/>
        </w:rPr>
        <w:t>estica</w:t>
      </w:r>
      <w:r w:rsidR="007C3C1B" w:rsidRPr="003A4171">
        <w:rPr>
          <w:b/>
          <w:bCs/>
          <w:i/>
          <w:iCs/>
          <w:snapToGrid/>
          <w:lang w:val="en-GB"/>
        </w:rPr>
        <w:t xml:space="preserve"> lite control system.</w:t>
      </w:r>
    </w:p>
    <w:p w14:paraId="3F9A46BD" w14:textId="77777777" w:rsidR="00AB008D" w:rsidRPr="003A4171" w:rsidRDefault="00AB008D" w:rsidP="00D0250F">
      <w:pPr>
        <w:pStyle w:val="PMText"/>
        <w:rPr>
          <w:b/>
          <w:i/>
          <w:snapToGrid/>
          <w:lang w:val="en-GB"/>
        </w:rPr>
      </w:pPr>
    </w:p>
    <w:p w14:paraId="27AE6246" w14:textId="69AEC557" w:rsidR="0053767B" w:rsidRPr="003A4171" w:rsidRDefault="00056412" w:rsidP="0053767B">
      <w:pPr>
        <w:pStyle w:val="PMText"/>
        <w:rPr>
          <w:lang w:val="en-GB"/>
        </w:rPr>
      </w:pPr>
      <w:r w:rsidRPr="003A4171">
        <w:rPr>
          <w:lang w:val="en-GB"/>
        </w:rPr>
        <w:t xml:space="preserve">The electric </w:t>
      </w:r>
      <w:r w:rsidR="00D22358">
        <w:rPr>
          <w:lang w:val="en-GB"/>
        </w:rPr>
        <w:t>Allrounder Trend</w:t>
      </w:r>
      <w:r w:rsidRPr="003A4171">
        <w:rPr>
          <w:lang w:val="en-GB"/>
        </w:rPr>
        <w:t xml:space="preserve"> machines are suitable for standard applications across all industries and </w:t>
      </w:r>
      <w:r w:rsidR="001C25E9">
        <w:rPr>
          <w:lang w:val="en-GB"/>
        </w:rPr>
        <w:t xml:space="preserve">can be supplied </w:t>
      </w:r>
      <w:r w:rsidRPr="003A4171">
        <w:rPr>
          <w:lang w:val="en-GB"/>
        </w:rPr>
        <w:t xml:space="preserve">worldwide </w:t>
      </w:r>
      <w:r w:rsidR="00991A99" w:rsidRPr="003A4171">
        <w:rPr>
          <w:lang w:val="en-GB"/>
        </w:rPr>
        <w:t>at short notice</w:t>
      </w:r>
      <w:r w:rsidRPr="003A4171">
        <w:rPr>
          <w:lang w:val="en-GB"/>
        </w:rPr>
        <w:t xml:space="preserve">. </w:t>
      </w:r>
      <w:r w:rsidR="00F21EF9" w:rsidRPr="00D07E07">
        <w:rPr>
          <w:lang w:val="en-GB"/>
        </w:rPr>
        <w:t xml:space="preserve">They can be set up particularly quickly, are intuitive to operate and easy to maintain, and impress with their high energy efficiency and low capital and running costs. They also offer proven Arburg quality and a globally standardised </w:t>
      </w:r>
      <w:r w:rsidR="001C25E9">
        <w:rPr>
          <w:lang w:val="en-GB"/>
        </w:rPr>
        <w:t xml:space="preserve">level of </w:t>
      </w:r>
      <w:r w:rsidR="00F21EF9" w:rsidRPr="00D07E07">
        <w:rPr>
          <w:lang w:val="en-GB"/>
        </w:rPr>
        <w:t>s</w:t>
      </w:r>
      <w:r w:rsidR="001C25E9">
        <w:rPr>
          <w:lang w:val="en-GB"/>
        </w:rPr>
        <w:t>upport</w:t>
      </w:r>
      <w:r w:rsidR="00F21EF9" w:rsidRPr="00D07E07">
        <w:rPr>
          <w:lang w:val="en-GB"/>
        </w:rPr>
        <w:t>.</w:t>
      </w:r>
      <w:r w:rsidR="00F21EF9">
        <w:rPr>
          <w:lang w:val="en-GB"/>
        </w:rPr>
        <w:t xml:space="preserve"> </w:t>
      </w:r>
      <w:r w:rsidR="008F0A03">
        <w:rPr>
          <w:lang w:val="en-GB"/>
        </w:rPr>
        <w:t>The machines</w:t>
      </w:r>
      <w:r w:rsidR="0040571B" w:rsidRPr="003A4171">
        <w:rPr>
          <w:lang w:val="en-GB"/>
        </w:rPr>
        <w:t xml:space="preserve"> pay</w:t>
      </w:r>
      <w:r w:rsidR="008F0A03">
        <w:rPr>
          <w:lang w:val="en-GB"/>
        </w:rPr>
        <w:t xml:space="preserve"> for themselves even in short running times </w:t>
      </w:r>
      <w:r w:rsidR="008F0A03">
        <w:rPr>
          <w:lang w:val="en-GB"/>
        </w:rPr>
        <w:lastRenderedPageBreak/>
        <w:t xml:space="preserve">through their combination of </w:t>
      </w:r>
      <w:r w:rsidR="0040571B" w:rsidRPr="003A4171">
        <w:rPr>
          <w:lang w:val="en-GB"/>
        </w:rPr>
        <w:t xml:space="preserve">a rapid return on investment (ROI) </w:t>
      </w:r>
      <w:r w:rsidR="008F0A03">
        <w:rPr>
          <w:lang w:val="en-GB"/>
        </w:rPr>
        <w:t xml:space="preserve">and a consistently </w:t>
      </w:r>
      <w:r w:rsidR="0040571B" w:rsidRPr="003A4171">
        <w:rPr>
          <w:lang w:val="en-GB"/>
        </w:rPr>
        <w:t xml:space="preserve">low total cost of ownership (TCO). </w:t>
      </w:r>
    </w:p>
    <w:p w14:paraId="11AF2115" w14:textId="77777777" w:rsidR="00212BCD" w:rsidRPr="003A4171" w:rsidRDefault="00212BCD" w:rsidP="0053767B">
      <w:pPr>
        <w:pStyle w:val="PMText"/>
        <w:rPr>
          <w:lang w:val="en-GB"/>
        </w:rPr>
      </w:pPr>
    </w:p>
    <w:p w14:paraId="4935A504" w14:textId="60E89A8D" w:rsidR="00212BCD" w:rsidRPr="003A4171" w:rsidRDefault="00212BCD" w:rsidP="00212BCD">
      <w:pPr>
        <w:pStyle w:val="PMZwiti"/>
        <w:rPr>
          <w:lang w:val="en-GB"/>
        </w:rPr>
      </w:pPr>
      <w:r w:rsidRPr="003A4171">
        <w:rPr>
          <w:lang w:val="en-GB"/>
        </w:rPr>
        <w:t xml:space="preserve">Fast standard machine for </w:t>
      </w:r>
      <w:r w:rsidR="00DD2637">
        <w:rPr>
          <w:lang w:val="en-GB"/>
        </w:rPr>
        <w:t>t</w:t>
      </w:r>
      <w:r w:rsidRPr="003A4171">
        <w:rPr>
          <w:lang w:val="en-GB"/>
        </w:rPr>
        <w:t>echnical injection moulding</w:t>
      </w:r>
    </w:p>
    <w:p w14:paraId="2A0854C9" w14:textId="0F58A86D" w:rsidR="00212BCD" w:rsidRDefault="00212BCD" w:rsidP="00212BCD">
      <w:pPr>
        <w:pStyle w:val="PMText"/>
        <w:rPr>
          <w:lang w:val="en-GB"/>
        </w:rPr>
      </w:pPr>
      <w:r w:rsidRPr="003A4171">
        <w:rPr>
          <w:lang w:val="en-GB"/>
        </w:rPr>
        <w:t xml:space="preserve">The </w:t>
      </w:r>
      <w:r w:rsidR="00DD2637">
        <w:rPr>
          <w:lang w:val="en-GB"/>
        </w:rPr>
        <w:t>Allrounder Trend</w:t>
      </w:r>
      <w:r w:rsidRPr="003A4171">
        <w:rPr>
          <w:lang w:val="en-GB"/>
        </w:rPr>
        <w:t xml:space="preserve"> is available in four sizes with clamping forces ranging from 500 to 2,000 kN. The injection speeds are 200, 350 and 500 millimetres per second. At Fakuma 2026, an </w:t>
      </w:r>
      <w:r w:rsidR="00DD2637">
        <w:rPr>
          <w:lang w:val="en-GB"/>
        </w:rPr>
        <w:t xml:space="preserve">Allrounder </w:t>
      </w:r>
      <w:r w:rsidRPr="003A4171">
        <w:rPr>
          <w:lang w:val="en-GB"/>
        </w:rPr>
        <w:t>1000</w:t>
      </w:r>
      <w:r w:rsidR="00DD2637">
        <w:rPr>
          <w:lang w:val="en-GB"/>
        </w:rPr>
        <w:t> </w:t>
      </w:r>
      <w:r w:rsidRPr="003A4171">
        <w:rPr>
          <w:lang w:val="en-GB"/>
        </w:rPr>
        <w:t>e T</w:t>
      </w:r>
      <w:r w:rsidR="00DD2637">
        <w:rPr>
          <w:lang w:val="en-GB"/>
        </w:rPr>
        <w:t>rend</w:t>
      </w:r>
      <w:r w:rsidRPr="003A4171">
        <w:rPr>
          <w:lang w:val="en-GB"/>
        </w:rPr>
        <w:t xml:space="preserve"> with a clamping force of 1,000 kN</w:t>
      </w:r>
      <w:r w:rsidR="003365F7">
        <w:rPr>
          <w:lang w:val="en-GB"/>
        </w:rPr>
        <w:t xml:space="preserve">, </w:t>
      </w:r>
      <w:r w:rsidRPr="003A4171">
        <w:rPr>
          <w:lang w:val="en-GB"/>
        </w:rPr>
        <w:t xml:space="preserve">an </w:t>
      </w:r>
      <w:r w:rsidR="00B515E4">
        <w:rPr>
          <w:lang w:val="en-GB"/>
        </w:rPr>
        <w:t xml:space="preserve">maximum </w:t>
      </w:r>
      <w:r w:rsidRPr="003A4171">
        <w:rPr>
          <w:lang w:val="en-GB"/>
        </w:rPr>
        <w:t xml:space="preserve">injection speed of 500 millimetres per second </w:t>
      </w:r>
      <w:r w:rsidR="003365F7">
        <w:rPr>
          <w:lang w:val="en-GB"/>
        </w:rPr>
        <w:t>and a</w:t>
      </w:r>
      <w:r w:rsidR="003365F7" w:rsidRPr="003A4171">
        <w:rPr>
          <w:lang w:val="en-GB"/>
        </w:rPr>
        <w:t xml:space="preserve"> 16-cavity </w:t>
      </w:r>
      <w:r w:rsidR="003365F7">
        <w:rPr>
          <w:lang w:val="en-GB"/>
        </w:rPr>
        <w:t>mould</w:t>
      </w:r>
      <w:r w:rsidR="003365F7" w:rsidRPr="003A4171">
        <w:rPr>
          <w:lang w:val="en-GB"/>
        </w:rPr>
        <w:t xml:space="preserve"> from Rosenberger </w:t>
      </w:r>
      <w:r w:rsidRPr="003A4171">
        <w:rPr>
          <w:lang w:val="en-GB"/>
        </w:rPr>
        <w:t xml:space="preserve">will demonstrate the automated production of technical parts for the automotive sector. In a cycle time of around </w:t>
      </w:r>
      <w:r w:rsidR="007C6017" w:rsidRPr="003A4171">
        <w:rPr>
          <w:lang w:val="en-GB"/>
        </w:rPr>
        <w:t xml:space="preserve">eight </w:t>
      </w:r>
      <w:r w:rsidRPr="003A4171">
        <w:rPr>
          <w:lang w:val="en-GB"/>
        </w:rPr>
        <w:t xml:space="preserve">seconds, 16 connector components are produced from PA 12 filled with 30 per cent glass fibre. A </w:t>
      </w:r>
      <w:r w:rsidR="00D22358">
        <w:rPr>
          <w:lang w:val="en-GB"/>
        </w:rPr>
        <w:t>Multilift Select </w:t>
      </w:r>
      <w:r w:rsidRPr="003A4171">
        <w:rPr>
          <w:lang w:val="en-GB"/>
        </w:rPr>
        <w:t>8 removes the moulded parts and</w:t>
      </w:r>
      <w:r w:rsidR="007F7461">
        <w:rPr>
          <w:lang w:val="en-GB"/>
        </w:rPr>
        <w:t xml:space="preserve">, </w:t>
      </w:r>
      <w:r w:rsidR="007F7461" w:rsidRPr="003A4171">
        <w:rPr>
          <w:lang w:val="en-GB"/>
        </w:rPr>
        <w:t>via a tube system</w:t>
      </w:r>
      <w:r w:rsidR="007F7461">
        <w:rPr>
          <w:lang w:val="en-GB"/>
        </w:rPr>
        <w:t>,</w:t>
      </w:r>
      <w:r w:rsidRPr="003A4171">
        <w:rPr>
          <w:lang w:val="en-GB"/>
        </w:rPr>
        <w:t xml:space="preserve"> sets them down, </w:t>
      </w:r>
      <w:r w:rsidR="00D26910" w:rsidRPr="003A4171">
        <w:rPr>
          <w:lang w:val="en-GB"/>
        </w:rPr>
        <w:t>se</w:t>
      </w:r>
      <w:r w:rsidR="001E2B04">
        <w:rPr>
          <w:lang w:val="en-GB"/>
        </w:rPr>
        <w:t>greg</w:t>
      </w:r>
      <w:r w:rsidR="00D26910" w:rsidRPr="003A4171">
        <w:rPr>
          <w:lang w:val="en-GB"/>
        </w:rPr>
        <w:t>ated by mould cavity</w:t>
      </w:r>
      <w:r w:rsidRPr="003A4171">
        <w:rPr>
          <w:lang w:val="en-GB"/>
        </w:rPr>
        <w:t>.</w:t>
      </w:r>
    </w:p>
    <w:p w14:paraId="083D86CA" w14:textId="77777777" w:rsidR="00ED2577" w:rsidRDefault="00ED2577" w:rsidP="00212BCD">
      <w:pPr>
        <w:pStyle w:val="PMText"/>
        <w:rPr>
          <w:lang w:val="en-GB"/>
        </w:rPr>
      </w:pPr>
    </w:p>
    <w:p w14:paraId="31F84872" w14:textId="77777777" w:rsidR="00ED2577" w:rsidRPr="003A4171" w:rsidRDefault="00ED2577" w:rsidP="00ED2577">
      <w:pPr>
        <w:pStyle w:val="PMText"/>
        <w:rPr>
          <w:b/>
          <w:bCs/>
          <w:lang w:val="en-GB"/>
        </w:rPr>
      </w:pPr>
      <w:r w:rsidRPr="003A4171">
        <w:rPr>
          <w:b/>
          <w:bCs/>
          <w:lang w:val="en-GB"/>
        </w:rPr>
        <w:t>Fully automated production of LSR closures</w:t>
      </w:r>
    </w:p>
    <w:p w14:paraId="688F0FEC" w14:textId="12A22B45" w:rsidR="005B50DE" w:rsidRDefault="00ED2577" w:rsidP="0053767B">
      <w:pPr>
        <w:pStyle w:val="PMText"/>
        <w:rPr>
          <w:lang w:val="en-GB"/>
        </w:rPr>
      </w:pPr>
      <w:r w:rsidRPr="003A4171">
        <w:rPr>
          <w:lang w:val="en-GB"/>
        </w:rPr>
        <w:t xml:space="preserve">For automated injection moulding production, the new standard machines can be equipped with </w:t>
      </w:r>
      <w:r>
        <w:rPr>
          <w:lang w:val="en-GB"/>
        </w:rPr>
        <w:t>any of</w:t>
      </w:r>
      <w:r w:rsidRPr="003A4171">
        <w:rPr>
          <w:lang w:val="en-GB"/>
        </w:rPr>
        <w:t xml:space="preserve"> A</w:t>
      </w:r>
      <w:r>
        <w:rPr>
          <w:lang w:val="en-GB"/>
        </w:rPr>
        <w:t xml:space="preserve">rburg’s </w:t>
      </w:r>
      <w:r w:rsidRPr="003A4171">
        <w:rPr>
          <w:lang w:val="en-GB"/>
        </w:rPr>
        <w:t>robotic systems and the appropriate compact safety enclosure</w:t>
      </w:r>
      <w:r>
        <w:rPr>
          <w:lang w:val="en-GB"/>
        </w:rPr>
        <w:t>. Each configuration is</w:t>
      </w:r>
      <w:r w:rsidRPr="003A4171">
        <w:rPr>
          <w:lang w:val="en-GB"/>
        </w:rPr>
        <w:t xml:space="preserve"> fully integrated into the machine controller and </w:t>
      </w:r>
      <w:r>
        <w:rPr>
          <w:lang w:val="en-GB"/>
        </w:rPr>
        <w:t>can be combined to create</w:t>
      </w:r>
      <w:r w:rsidRPr="003A4171">
        <w:rPr>
          <w:lang w:val="en-GB"/>
        </w:rPr>
        <w:t xml:space="preserve"> complex </w:t>
      </w:r>
      <w:r>
        <w:rPr>
          <w:lang w:val="en-GB"/>
        </w:rPr>
        <w:t>turnkey</w:t>
      </w:r>
      <w:r w:rsidRPr="003A4171">
        <w:rPr>
          <w:lang w:val="en-GB"/>
        </w:rPr>
        <w:t xml:space="preserve"> systems. </w:t>
      </w:r>
      <w:r>
        <w:rPr>
          <w:lang w:val="en-GB"/>
        </w:rPr>
        <w:t>A</w:t>
      </w:r>
      <w:r w:rsidRPr="003A4171">
        <w:rPr>
          <w:lang w:val="en-GB"/>
        </w:rPr>
        <w:t>t F</w:t>
      </w:r>
      <w:r>
        <w:rPr>
          <w:lang w:val="en-GB"/>
        </w:rPr>
        <w:t>akuma</w:t>
      </w:r>
      <w:r w:rsidRPr="003A4171">
        <w:rPr>
          <w:lang w:val="en-GB"/>
        </w:rPr>
        <w:t xml:space="preserve"> 2026</w:t>
      </w:r>
      <w:r>
        <w:rPr>
          <w:lang w:val="en-GB"/>
        </w:rPr>
        <w:t>, a</w:t>
      </w:r>
      <w:r w:rsidRPr="003A4171">
        <w:rPr>
          <w:lang w:val="en-GB"/>
        </w:rPr>
        <w:t xml:space="preserve"> production cell centred around an Allrounder 1800</w:t>
      </w:r>
      <w:r>
        <w:rPr>
          <w:lang w:val="en-GB"/>
        </w:rPr>
        <w:t> </w:t>
      </w:r>
      <w:r w:rsidRPr="003A4171">
        <w:rPr>
          <w:lang w:val="en-GB"/>
        </w:rPr>
        <w:t>e Trend with a clamping force of 1,800 kN, compact guard</w:t>
      </w:r>
      <w:r>
        <w:rPr>
          <w:lang w:val="en-GB"/>
        </w:rPr>
        <w:t>s</w:t>
      </w:r>
      <w:r w:rsidRPr="003A4171">
        <w:rPr>
          <w:lang w:val="en-GB"/>
        </w:rPr>
        <w:t xml:space="preserve"> and a 64-cavity </w:t>
      </w:r>
      <w:r>
        <w:rPr>
          <w:lang w:val="en-GB"/>
        </w:rPr>
        <w:t>mould</w:t>
      </w:r>
      <w:r w:rsidRPr="003A4171">
        <w:rPr>
          <w:lang w:val="en-GB"/>
        </w:rPr>
        <w:t xml:space="preserve"> from ACH Solution will be producing around 9,200 </w:t>
      </w:r>
      <w:r>
        <w:rPr>
          <w:lang w:val="en-GB"/>
        </w:rPr>
        <w:t>‘</w:t>
      </w:r>
      <w:r w:rsidRPr="003A4171">
        <w:rPr>
          <w:lang w:val="en-GB"/>
        </w:rPr>
        <w:t>Secure Seal</w:t>
      </w:r>
      <w:r>
        <w:rPr>
          <w:lang w:val="en-GB"/>
        </w:rPr>
        <w:t>’</w:t>
      </w:r>
      <w:r w:rsidRPr="003A4171">
        <w:rPr>
          <w:lang w:val="en-GB"/>
        </w:rPr>
        <w:t xml:space="preserve"> LSR closures per hour fully automatically</w:t>
      </w:r>
      <w:r>
        <w:rPr>
          <w:lang w:val="en-GB"/>
        </w:rPr>
        <w:t xml:space="preserve">. </w:t>
      </w:r>
      <w:r w:rsidRPr="003A4171">
        <w:rPr>
          <w:lang w:val="en-GB"/>
        </w:rPr>
        <w:t xml:space="preserve">These mass-produced items are used for needles and syringes in the medical sector. A Multilift Select 16 </w:t>
      </w:r>
      <w:r>
        <w:rPr>
          <w:lang w:val="en-GB"/>
        </w:rPr>
        <w:t>linear</w:t>
      </w:r>
      <w:r w:rsidRPr="003A4171">
        <w:rPr>
          <w:lang w:val="en-GB"/>
        </w:rPr>
        <w:t xml:space="preserve"> robot</w:t>
      </w:r>
      <w:r>
        <w:rPr>
          <w:lang w:val="en-GB"/>
        </w:rPr>
        <w:t>ic</w:t>
      </w:r>
      <w:r w:rsidRPr="003A4171">
        <w:rPr>
          <w:lang w:val="en-GB"/>
        </w:rPr>
        <w:t xml:space="preserve"> </w:t>
      </w:r>
      <w:r>
        <w:rPr>
          <w:lang w:val="en-GB"/>
        </w:rPr>
        <w:t xml:space="preserve">system </w:t>
      </w:r>
      <w:r w:rsidRPr="00373C7C">
        <w:rPr>
          <w:lang w:val="en-GB"/>
        </w:rPr>
        <w:t xml:space="preserve">sets down the finished parts separated by mould cavities </w:t>
      </w:r>
      <w:r>
        <w:rPr>
          <w:lang w:val="en-GB"/>
        </w:rPr>
        <w:t xml:space="preserve">as well as </w:t>
      </w:r>
      <w:r w:rsidRPr="00373C7C">
        <w:rPr>
          <w:lang w:val="en-GB"/>
        </w:rPr>
        <w:t>into a drawer system for quality assurance</w:t>
      </w:r>
      <w:r>
        <w:rPr>
          <w:lang w:val="en-GB"/>
        </w:rPr>
        <w:t>.</w:t>
      </w:r>
    </w:p>
    <w:p w14:paraId="504B116E" w14:textId="77777777" w:rsidR="00A24463" w:rsidRDefault="00A24463" w:rsidP="0053767B">
      <w:pPr>
        <w:pStyle w:val="PMText"/>
        <w:rPr>
          <w:lang w:val="en-GB"/>
        </w:rPr>
      </w:pPr>
    </w:p>
    <w:p w14:paraId="2676345B" w14:textId="2CEE88DA" w:rsidR="00004742" w:rsidRPr="003A4171" w:rsidRDefault="00125495" w:rsidP="00004742">
      <w:pPr>
        <w:pStyle w:val="PMText"/>
        <w:rPr>
          <w:lang w:val="en-GB"/>
        </w:rPr>
      </w:pPr>
      <w:r w:rsidRPr="003A4171">
        <w:rPr>
          <w:b/>
          <w:bCs/>
          <w:lang w:val="en-GB"/>
        </w:rPr>
        <w:lastRenderedPageBreak/>
        <w:t>Simple and clear: G</w:t>
      </w:r>
      <w:r w:rsidR="003A4171">
        <w:rPr>
          <w:b/>
          <w:bCs/>
          <w:lang w:val="en-GB"/>
        </w:rPr>
        <w:t>estica</w:t>
      </w:r>
      <w:r w:rsidRPr="003A4171">
        <w:rPr>
          <w:b/>
          <w:bCs/>
          <w:lang w:val="en-GB"/>
        </w:rPr>
        <w:t xml:space="preserve"> lite</w:t>
      </w:r>
    </w:p>
    <w:p w14:paraId="310241FB" w14:textId="0B44474D" w:rsidR="00695708" w:rsidRDefault="003A7526" w:rsidP="15AC4EFA">
      <w:pPr>
        <w:pStyle w:val="PMText"/>
        <w:rPr>
          <w:lang w:val="en-GB"/>
        </w:rPr>
      </w:pPr>
      <w:r>
        <w:rPr>
          <w:lang w:val="en-GB"/>
        </w:rPr>
        <w:t>All</w:t>
      </w:r>
      <w:r w:rsidR="006D314B" w:rsidRPr="003A4171">
        <w:rPr>
          <w:lang w:val="en-GB"/>
        </w:rPr>
        <w:t xml:space="preserve"> Trend machines are equipped with the new G</w:t>
      </w:r>
      <w:r w:rsidR="00FE3F49">
        <w:rPr>
          <w:lang w:val="en-GB"/>
        </w:rPr>
        <w:t>estica</w:t>
      </w:r>
      <w:r w:rsidR="006D314B" w:rsidRPr="003A4171">
        <w:rPr>
          <w:lang w:val="en-GB"/>
        </w:rPr>
        <w:t xml:space="preserve"> lite control system, </w:t>
      </w:r>
      <w:r w:rsidR="00C93A03" w:rsidRPr="003A4171">
        <w:rPr>
          <w:lang w:val="en-GB"/>
        </w:rPr>
        <w:t xml:space="preserve">which features a robust industrial panel. The </w:t>
      </w:r>
      <w:r w:rsidR="006D314B" w:rsidRPr="003A4171">
        <w:rPr>
          <w:lang w:val="en-GB"/>
        </w:rPr>
        <w:t>intuitive user interface, with its clear</w:t>
      </w:r>
      <w:r w:rsidR="00E47BD6">
        <w:rPr>
          <w:lang w:val="en-GB"/>
        </w:rPr>
        <w:t>ly layout</w:t>
      </w:r>
      <w:r w:rsidR="006D314B" w:rsidRPr="003A4171">
        <w:rPr>
          <w:lang w:val="en-GB"/>
        </w:rPr>
        <w:t xml:space="preserve"> dashboard, makes operation a </w:t>
      </w:r>
      <w:r>
        <w:rPr>
          <w:lang w:val="en-GB"/>
        </w:rPr>
        <w:t>simple task,</w:t>
      </w:r>
      <w:r w:rsidR="006D314B" w:rsidRPr="003A4171">
        <w:rPr>
          <w:lang w:val="en-GB"/>
        </w:rPr>
        <w:t xml:space="preserve"> even for </w:t>
      </w:r>
      <w:r>
        <w:rPr>
          <w:lang w:val="en-GB"/>
        </w:rPr>
        <w:t>relatively inexperien</w:t>
      </w:r>
      <w:r w:rsidR="006D44E3">
        <w:rPr>
          <w:lang w:val="en-GB"/>
        </w:rPr>
        <w:t>c</w:t>
      </w:r>
      <w:r>
        <w:rPr>
          <w:lang w:val="en-GB"/>
        </w:rPr>
        <w:t>ed</w:t>
      </w:r>
      <w:r w:rsidR="006D314B" w:rsidRPr="003A4171">
        <w:rPr>
          <w:lang w:val="en-GB"/>
        </w:rPr>
        <w:t xml:space="preserve"> personnel: </w:t>
      </w:r>
      <w:r>
        <w:rPr>
          <w:lang w:val="en-GB"/>
        </w:rPr>
        <w:t>T</w:t>
      </w:r>
      <w:r w:rsidR="006D314B" w:rsidRPr="003A4171">
        <w:rPr>
          <w:lang w:val="en-GB"/>
        </w:rPr>
        <w:t xml:space="preserve">he </w:t>
      </w:r>
      <w:r w:rsidR="00C93A03" w:rsidRPr="003A4171">
        <w:rPr>
          <w:lang w:val="en-GB"/>
        </w:rPr>
        <w:t xml:space="preserve">home screen </w:t>
      </w:r>
      <w:r w:rsidR="006D314B" w:rsidRPr="003A4171">
        <w:rPr>
          <w:lang w:val="en-GB"/>
        </w:rPr>
        <w:t>provides everything at a glance</w:t>
      </w:r>
      <w:r>
        <w:rPr>
          <w:lang w:val="en-GB"/>
        </w:rPr>
        <w:t xml:space="preserve"> that the operator needs to get a job done</w:t>
      </w:r>
      <w:r w:rsidR="006D314B" w:rsidRPr="003A4171">
        <w:rPr>
          <w:lang w:val="en-GB"/>
        </w:rPr>
        <w:t>.</w:t>
      </w:r>
      <w:r w:rsidR="00265A9D" w:rsidRPr="003A4171">
        <w:rPr>
          <w:lang w:val="en-GB"/>
        </w:rPr>
        <w:t xml:space="preserve"> </w:t>
      </w:r>
      <w:r w:rsidR="001936F9">
        <w:rPr>
          <w:lang w:val="en-GB"/>
        </w:rPr>
        <w:t>Gestica lite</w:t>
      </w:r>
      <w:r w:rsidR="00265A9D" w:rsidRPr="003A4171">
        <w:rPr>
          <w:lang w:val="en-GB"/>
        </w:rPr>
        <w:t xml:space="preserve"> adopts the logic and operational philosophy familiar from </w:t>
      </w:r>
      <w:r w:rsidR="001936F9">
        <w:rPr>
          <w:lang w:val="en-GB"/>
        </w:rPr>
        <w:t xml:space="preserve">other </w:t>
      </w:r>
      <w:r w:rsidR="00265A9D" w:rsidRPr="003A4171">
        <w:rPr>
          <w:lang w:val="en-GB"/>
        </w:rPr>
        <w:t>A</w:t>
      </w:r>
      <w:r w:rsidR="00E47BD6">
        <w:rPr>
          <w:lang w:val="en-GB"/>
        </w:rPr>
        <w:t>rburg</w:t>
      </w:r>
      <w:r w:rsidR="00265A9D" w:rsidRPr="003A4171">
        <w:rPr>
          <w:lang w:val="en-GB"/>
        </w:rPr>
        <w:t xml:space="preserve"> control systems, supplement</w:t>
      </w:r>
      <w:r w:rsidR="001936F9">
        <w:rPr>
          <w:lang w:val="en-GB"/>
        </w:rPr>
        <w:t>ing</w:t>
      </w:r>
      <w:r w:rsidR="00265A9D" w:rsidRPr="003A4171">
        <w:rPr>
          <w:lang w:val="en-GB"/>
        </w:rPr>
        <w:t xml:space="preserve"> these with ‘smart’ functions and active support. </w:t>
      </w:r>
      <w:r w:rsidR="00BA0A0C" w:rsidRPr="003A4171">
        <w:rPr>
          <w:lang w:val="en-GB"/>
        </w:rPr>
        <w:t xml:space="preserve">Using the touch function, you can jump directly to the detailed parameter screen pages for the clamping and injection units. Further added value is provided by the </w:t>
      </w:r>
      <w:r w:rsidR="00B31481">
        <w:rPr>
          <w:lang w:val="en-GB"/>
        </w:rPr>
        <w:t>S</w:t>
      </w:r>
      <w:r w:rsidR="00BA0A0C" w:rsidRPr="003A4171">
        <w:rPr>
          <w:lang w:val="en-GB"/>
        </w:rPr>
        <w:t xml:space="preserve">tatus </w:t>
      </w:r>
      <w:r w:rsidR="00B31481">
        <w:rPr>
          <w:lang w:val="en-GB"/>
        </w:rPr>
        <w:t>C</w:t>
      </w:r>
      <w:r w:rsidR="00BA0A0C" w:rsidRPr="003A4171">
        <w:rPr>
          <w:lang w:val="en-GB"/>
        </w:rPr>
        <w:t xml:space="preserve">entre, which displays all alarms, </w:t>
      </w:r>
      <w:r w:rsidR="00AC15D0">
        <w:rPr>
          <w:lang w:val="en-GB"/>
        </w:rPr>
        <w:t xml:space="preserve">by </w:t>
      </w:r>
      <w:r w:rsidR="00BA0A0C" w:rsidRPr="003A4171">
        <w:rPr>
          <w:lang w:val="en-GB"/>
        </w:rPr>
        <w:t xml:space="preserve">the Help Centre with practical online support, and </w:t>
      </w:r>
      <w:r w:rsidR="00AC15D0">
        <w:rPr>
          <w:lang w:val="en-GB"/>
        </w:rPr>
        <w:t xml:space="preserve">by </w:t>
      </w:r>
      <w:r w:rsidR="00BA0A0C" w:rsidRPr="003A4171">
        <w:rPr>
          <w:lang w:val="en-GB"/>
        </w:rPr>
        <w:t>a digital noticeboard for</w:t>
      </w:r>
      <w:r w:rsidR="00AC15D0">
        <w:rPr>
          <w:lang w:val="en-GB"/>
        </w:rPr>
        <w:t xml:space="preserve"> p</w:t>
      </w:r>
      <w:r w:rsidR="00BA0A0C" w:rsidRPr="003A4171">
        <w:rPr>
          <w:lang w:val="en-GB"/>
        </w:rPr>
        <w:t>ersonal notes</w:t>
      </w:r>
      <w:r w:rsidR="00AC15D0">
        <w:rPr>
          <w:lang w:val="en-GB"/>
        </w:rPr>
        <w:t xml:space="preserve"> related to production</w:t>
      </w:r>
      <w:r w:rsidR="00BA0A0C" w:rsidRPr="003A4171">
        <w:rPr>
          <w:lang w:val="en-GB"/>
        </w:rPr>
        <w:t xml:space="preserve">. </w:t>
      </w:r>
      <w:r w:rsidR="00AE6607">
        <w:rPr>
          <w:lang w:val="en-GB"/>
        </w:rPr>
        <w:t>Further</w:t>
      </w:r>
      <w:r w:rsidR="00BA0A0C" w:rsidRPr="003A4171">
        <w:rPr>
          <w:lang w:val="en-GB"/>
        </w:rPr>
        <w:t xml:space="preserve"> new feature</w:t>
      </w:r>
      <w:r w:rsidR="00AE6607">
        <w:rPr>
          <w:lang w:val="en-GB"/>
        </w:rPr>
        <w:t>s</w:t>
      </w:r>
      <w:r w:rsidR="00BA0A0C" w:rsidRPr="003A4171">
        <w:rPr>
          <w:lang w:val="en-GB"/>
        </w:rPr>
        <w:t xml:space="preserve"> </w:t>
      </w:r>
      <w:r w:rsidR="00AE6607">
        <w:rPr>
          <w:lang w:val="en-GB"/>
        </w:rPr>
        <w:t>are</w:t>
      </w:r>
      <w:r w:rsidR="00BA0A0C" w:rsidRPr="003A4171">
        <w:rPr>
          <w:lang w:val="en-GB"/>
        </w:rPr>
        <w:t xml:space="preserve"> simplified navigation and search with AI functionality. </w:t>
      </w:r>
      <w:r w:rsidR="00732E30" w:rsidRPr="003A4171">
        <w:rPr>
          <w:lang w:val="en-GB"/>
        </w:rPr>
        <w:t xml:space="preserve">At Fakuma 2026, </w:t>
      </w:r>
      <w:r w:rsidR="006B1132" w:rsidRPr="003A4171">
        <w:rPr>
          <w:lang w:val="en-GB"/>
        </w:rPr>
        <w:t>visitors</w:t>
      </w:r>
      <w:r w:rsidR="0058482D" w:rsidRPr="003A4171">
        <w:rPr>
          <w:lang w:val="en-GB"/>
        </w:rPr>
        <w:t xml:space="preserve"> will </w:t>
      </w:r>
      <w:r w:rsidR="00BF188D" w:rsidRPr="003A4171">
        <w:rPr>
          <w:lang w:val="en-GB"/>
        </w:rPr>
        <w:t xml:space="preserve">also </w:t>
      </w:r>
      <w:r w:rsidR="0058482D" w:rsidRPr="003A4171">
        <w:rPr>
          <w:lang w:val="en-GB"/>
        </w:rPr>
        <w:t xml:space="preserve">be able to </w:t>
      </w:r>
      <w:r w:rsidR="00200C1A" w:rsidRPr="003A4171">
        <w:rPr>
          <w:lang w:val="en-GB"/>
        </w:rPr>
        <w:t xml:space="preserve">learn </w:t>
      </w:r>
      <w:r w:rsidR="0058482D" w:rsidRPr="003A4171">
        <w:rPr>
          <w:lang w:val="en-GB"/>
        </w:rPr>
        <w:t xml:space="preserve">about the comprehensive </w:t>
      </w:r>
      <w:r w:rsidR="00C62BFE" w:rsidRPr="003A4171">
        <w:rPr>
          <w:lang w:val="en-GB"/>
        </w:rPr>
        <w:t xml:space="preserve">features </w:t>
      </w:r>
      <w:r w:rsidR="0058482D" w:rsidRPr="003A4171">
        <w:rPr>
          <w:lang w:val="en-GB"/>
        </w:rPr>
        <w:t xml:space="preserve">of </w:t>
      </w:r>
      <w:r w:rsidR="00B31481">
        <w:rPr>
          <w:lang w:val="en-GB"/>
        </w:rPr>
        <w:t>Gestica</w:t>
      </w:r>
      <w:r w:rsidR="00B323C9" w:rsidRPr="003A4171">
        <w:rPr>
          <w:lang w:val="en-GB"/>
        </w:rPr>
        <w:t xml:space="preserve"> </w:t>
      </w:r>
      <w:r w:rsidR="006B1132" w:rsidRPr="003A4171">
        <w:rPr>
          <w:lang w:val="en-GB"/>
        </w:rPr>
        <w:t xml:space="preserve">lite </w:t>
      </w:r>
      <w:r w:rsidR="00E81FCE">
        <w:rPr>
          <w:lang w:val="en-GB"/>
        </w:rPr>
        <w:t>with the help of</w:t>
      </w:r>
      <w:r w:rsidR="006B1132" w:rsidRPr="003A4171">
        <w:rPr>
          <w:lang w:val="en-GB"/>
        </w:rPr>
        <w:t xml:space="preserve"> simulators</w:t>
      </w:r>
      <w:r w:rsidR="00CA1FFD" w:rsidRPr="003A4171">
        <w:rPr>
          <w:lang w:val="en-GB"/>
        </w:rPr>
        <w:t>.</w:t>
      </w:r>
      <w:r w:rsidR="00BF188D" w:rsidRPr="003A4171">
        <w:rPr>
          <w:lang w:val="en-GB"/>
        </w:rPr>
        <w:t xml:space="preserve"> </w:t>
      </w:r>
      <w:r w:rsidR="00C85B78" w:rsidRPr="003A4171">
        <w:rPr>
          <w:lang w:val="en-GB"/>
        </w:rPr>
        <w:t xml:space="preserve">One of the </w:t>
      </w:r>
      <w:r w:rsidR="00E81FCE">
        <w:rPr>
          <w:lang w:val="en-GB"/>
        </w:rPr>
        <w:t>innovative</w:t>
      </w:r>
      <w:r w:rsidR="00C85B78" w:rsidRPr="003A4171">
        <w:rPr>
          <w:lang w:val="en-GB"/>
        </w:rPr>
        <w:t xml:space="preserve"> features being unveiled for the first time is </w:t>
      </w:r>
      <w:r w:rsidR="00657226" w:rsidRPr="003A4171">
        <w:rPr>
          <w:lang w:val="en-GB"/>
        </w:rPr>
        <w:t xml:space="preserve">the </w:t>
      </w:r>
      <w:r w:rsidR="00B31481">
        <w:rPr>
          <w:lang w:val="en-GB"/>
        </w:rPr>
        <w:t>‘</w:t>
      </w:r>
      <w:r w:rsidR="006E569B" w:rsidRPr="003A4171">
        <w:rPr>
          <w:lang w:val="en-GB"/>
        </w:rPr>
        <w:t>aXw Control First</w:t>
      </w:r>
      <w:r w:rsidR="00AE6607">
        <w:rPr>
          <w:lang w:val="en-GB"/>
        </w:rPr>
        <w:t>S</w:t>
      </w:r>
      <w:r w:rsidR="006E569B" w:rsidRPr="003A4171">
        <w:rPr>
          <w:lang w:val="en-GB"/>
        </w:rPr>
        <w:t>hotAssist</w:t>
      </w:r>
      <w:r w:rsidR="00B31481">
        <w:rPr>
          <w:lang w:val="en-GB"/>
        </w:rPr>
        <w:t>’</w:t>
      </w:r>
      <w:r w:rsidR="00E81FCE">
        <w:rPr>
          <w:lang w:val="en-GB"/>
        </w:rPr>
        <w:t>. This</w:t>
      </w:r>
      <w:r w:rsidR="005D1DCF" w:rsidRPr="003A4171">
        <w:rPr>
          <w:lang w:val="en-GB"/>
        </w:rPr>
        <w:t xml:space="preserve"> enables </w:t>
      </w:r>
      <w:r w:rsidR="00513263" w:rsidRPr="003A4171">
        <w:rPr>
          <w:lang w:val="en-GB"/>
        </w:rPr>
        <w:t xml:space="preserve">a quick production start-up thanks </w:t>
      </w:r>
      <w:r w:rsidR="00221705" w:rsidRPr="003A4171">
        <w:rPr>
          <w:lang w:val="en-GB"/>
        </w:rPr>
        <w:t xml:space="preserve">to </w:t>
      </w:r>
      <w:r w:rsidR="004348AE" w:rsidRPr="003A4171">
        <w:rPr>
          <w:lang w:val="en-GB"/>
        </w:rPr>
        <w:t xml:space="preserve">the </w:t>
      </w:r>
      <w:r w:rsidR="00513263" w:rsidRPr="003A4171">
        <w:rPr>
          <w:lang w:val="en-GB"/>
        </w:rPr>
        <w:t xml:space="preserve">automatic </w:t>
      </w:r>
      <w:r w:rsidR="004348AE" w:rsidRPr="003A4171">
        <w:rPr>
          <w:lang w:val="en-GB"/>
        </w:rPr>
        <w:t xml:space="preserve">calculation of the data set </w:t>
      </w:r>
      <w:r w:rsidR="00221705" w:rsidRPr="003A4171">
        <w:rPr>
          <w:lang w:val="en-GB"/>
        </w:rPr>
        <w:t>based on STL data directly on the machine.</w:t>
      </w:r>
    </w:p>
    <w:p w14:paraId="46F8544E" w14:textId="77777777" w:rsidR="009E3DB8" w:rsidRDefault="009E3DB8" w:rsidP="15AC4EFA">
      <w:pPr>
        <w:pStyle w:val="PMText"/>
        <w:rPr>
          <w:lang w:val="en-GB"/>
        </w:rPr>
      </w:pPr>
    </w:p>
    <w:p w14:paraId="3E48C9E8" w14:textId="6C11F6AD" w:rsidR="001D2081" w:rsidRPr="001255BE" w:rsidRDefault="001D2081">
      <w:pPr>
        <w:rPr>
          <w:sz w:val="24"/>
          <w:szCs w:val="24"/>
          <w:lang w:val="en-GB"/>
        </w:rPr>
      </w:pPr>
    </w:p>
    <w:p w14:paraId="2F7BF621" w14:textId="72F1B8BB" w:rsidR="0053767B" w:rsidRPr="003A4171" w:rsidRDefault="004763CD" w:rsidP="0053767B">
      <w:pPr>
        <w:pStyle w:val="PMHeadline"/>
        <w:rPr>
          <w:lang w:val="en-GB"/>
        </w:rPr>
      </w:pPr>
      <w:r w:rsidRPr="003A4171">
        <w:rPr>
          <w:lang w:val="en-GB"/>
        </w:rPr>
        <w:t>Images</w:t>
      </w:r>
    </w:p>
    <w:p w14:paraId="419E1CCA" w14:textId="77777777" w:rsidR="0053767B" w:rsidRPr="003A4171" w:rsidRDefault="0053767B" w:rsidP="00A5344E">
      <w:pPr>
        <w:pStyle w:val="PMText"/>
        <w:rPr>
          <w:lang w:val="en-GB"/>
        </w:rPr>
      </w:pPr>
    </w:p>
    <w:p w14:paraId="79A49202" w14:textId="77777777" w:rsidR="00A70A9C" w:rsidRPr="00D07E07" w:rsidRDefault="00A70A9C" w:rsidP="00A70A9C">
      <w:pPr>
        <w:pStyle w:val="PMBildunterschrift"/>
        <w:rPr>
          <w:bCs/>
          <w:i w:val="0"/>
          <w:lang w:val="en-GB"/>
        </w:rPr>
      </w:pPr>
      <w:r w:rsidRPr="00D07E07">
        <w:rPr>
          <w:b/>
          <w:bCs/>
          <w:i w:val="0"/>
          <w:lang w:val="en-GB"/>
        </w:rPr>
        <w:t>ALLROUNDER 1000e TREND 290e</w:t>
      </w:r>
    </w:p>
    <w:p w14:paraId="39823D01" w14:textId="77777777" w:rsidR="00A70A9C" w:rsidRPr="00D07E07" w:rsidRDefault="00A70A9C" w:rsidP="00A70A9C">
      <w:pPr>
        <w:pStyle w:val="PMBildunterschrift"/>
        <w:rPr>
          <w:bCs/>
          <w:i w:val="0"/>
          <w:lang w:val="en-GB"/>
        </w:rPr>
      </w:pPr>
    </w:p>
    <w:p w14:paraId="546B26F4" w14:textId="77777777" w:rsidR="00A70A9C" w:rsidRPr="00D07E07" w:rsidRDefault="00A70A9C" w:rsidP="00A70A9C">
      <w:pPr>
        <w:pStyle w:val="PMBildunterschrift"/>
        <w:rPr>
          <w:lang w:val="en-GB"/>
        </w:rPr>
      </w:pPr>
      <w:r w:rsidRPr="00D07E07">
        <w:rPr>
          <w:noProof/>
          <w:lang w:val="en-GB"/>
        </w:rPr>
        <w:lastRenderedPageBreak/>
        <w:drawing>
          <wp:inline distT="0" distB="0" distL="0" distR="0" wp14:anchorId="10EEE1FC" wp14:editId="37604389">
            <wp:extent cx="3352800" cy="2514600"/>
            <wp:effectExtent l="0" t="0" r="0" b="0"/>
            <wp:docPr id="1889598637" name="Grafik 2" descr="Ein Bild, das Gerät, Maschin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98637" name="Grafik 2" descr="Ein Bild, das Gerät, Maschine enthält.&#10;&#10;KI-generierte Inhalte können fehlerhaft s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7020" cy="2525265"/>
                    </a:xfrm>
                    <a:prstGeom prst="rect">
                      <a:avLst/>
                    </a:prstGeom>
                    <a:noFill/>
                    <a:ln>
                      <a:noFill/>
                    </a:ln>
                  </pic:spPr>
                </pic:pic>
              </a:graphicData>
            </a:graphic>
          </wp:inline>
        </w:drawing>
      </w:r>
    </w:p>
    <w:p w14:paraId="2DC24572" w14:textId="0498E33C" w:rsidR="00A70A9C" w:rsidRDefault="00A70A9C" w:rsidP="00A70A9C">
      <w:pPr>
        <w:pStyle w:val="PMBildunterschrift"/>
        <w:rPr>
          <w:lang w:val="en-GB"/>
        </w:rPr>
      </w:pPr>
      <w:r w:rsidRPr="00D07E07">
        <w:rPr>
          <w:lang w:val="en-GB"/>
        </w:rPr>
        <w:t xml:space="preserve">The new </w:t>
      </w:r>
      <w:r>
        <w:rPr>
          <w:lang w:val="en-GB"/>
        </w:rPr>
        <w:t>Allrounder Trend</w:t>
      </w:r>
      <w:r w:rsidRPr="00D07E07">
        <w:rPr>
          <w:lang w:val="en-GB"/>
        </w:rPr>
        <w:t xml:space="preserve"> machines have a specific configuration that meets current market needs: they are available at short notice, can be set up quickly, are particularly easy to operate and maintain, and are characterised by</w:t>
      </w:r>
      <w:r w:rsidR="00A14515">
        <w:rPr>
          <w:lang w:val="en-GB"/>
        </w:rPr>
        <w:t xml:space="preserve"> high energy efficiency as well as </w:t>
      </w:r>
      <w:r w:rsidRPr="00D07E07">
        <w:rPr>
          <w:lang w:val="en-GB"/>
        </w:rPr>
        <w:t>low investment and operating costs.</w:t>
      </w:r>
    </w:p>
    <w:p w14:paraId="69A280FD" w14:textId="77777777" w:rsidR="00CD4CDC" w:rsidRDefault="00CD4CDC" w:rsidP="00A70A9C">
      <w:pPr>
        <w:pStyle w:val="PMBildunterschrift"/>
        <w:rPr>
          <w:lang w:val="en-GB"/>
        </w:rPr>
      </w:pPr>
    </w:p>
    <w:p w14:paraId="319EAC7E" w14:textId="77777777" w:rsidR="001255BE" w:rsidRDefault="001255BE">
      <w:pPr>
        <w:rPr>
          <w:b/>
          <w:bCs/>
          <w:sz w:val="24"/>
          <w:szCs w:val="24"/>
        </w:rPr>
      </w:pPr>
      <w:r>
        <w:rPr>
          <w:b/>
          <w:bCs/>
        </w:rPr>
        <w:br w:type="page"/>
      </w:r>
    </w:p>
    <w:p w14:paraId="244CE29C" w14:textId="0E0D5C68" w:rsidR="00CD4CDC" w:rsidRPr="0045666D" w:rsidRDefault="00CD4CDC" w:rsidP="00CD4CDC">
      <w:pPr>
        <w:pStyle w:val="PMBildquelle"/>
        <w:jc w:val="left"/>
        <w:rPr>
          <w:b/>
          <w:i/>
          <w:iCs/>
        </w:rPr>
      </w:pPr>
      <w:r w:rsidRPr="009538A9">
        <w:rPr>
          <w:b/>
          <w:bCs/>
        </w:rPr>
        <w:lastRenderedPageBreak/>
        <w:t>ALLROUNDER 1800 e TREND_3</w:t>
      </w:r>
      <w:r>
        <w:rPr>
          <w:b/>
          <w:bCs/>
        </w:rPr>
        <w:t>97</w:t>
      </w:r>
    </w:p>
    <w:p w14:paraId="349E38A3" w14:textId="77777777" w:rsidR="00CD4CDC" w:rsidRPr="009538A9" w:rsidRDefault="00CD4CDC" w:rsidP="00CD4CDC">
      <w:pPr>
        <w:pStyle w:val="PMBildquelle"/>
        <w:jc w:val="left"/>
        <w:rPr>
          <w:b/>
          <w:i/>
          <w:iCs/>
        </w:rPr>
      </w:pPr>
      <w:r w:rsidRPr="0045666D">
        <w:rPr>
          <w:b/>
          <w:i/>
          <w:iCs/>
          <w:noProof/>
        </w:rPr>
        <w:drawing>
          <wp:inline distT="0" distB="0" distL="0" distR="0" wp14:anchorId="68F4BF67" wp14:editId="105FAEBC">
            <wp:extent cx="2962275" cy="2235679"/>
            <wp:effectExtent l="0" t="0" r="0" b="0"/>
            <wp:docPr id="1781280348" name="Grafik 4" descr="Ein Bild, das Maschine,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 Bild, das Maschine, Im Haus enthält.&#10;&#10;KI-generierte Inhalte können fehlerhaft se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6214" cy="2246199"/>
                    </a:xfrm>
                    <a:prstGeom prst="rect">
                      <a:avLst/>
                    </a:prstGeom>
                    <a:noFill/>
                    <a:ln>
                      <a:noFill/>
                    </a:ln>
                  </pic:spPr>
                </pic:pic>
              </a:graphicData>
            </a:graphic>
          </wp:inline>
        </w:drawing>
      </w:r>
    </w:p>
    <w:p w14:paraId="72BEFF16" w14:textId="465795A0" w:rsidR="00CD4CDC" w:rsidRPr="001255BE" w:rsidRDefault="00746770" w:rsidP="001255BE">
      <w:pPr>
        <w:pStyle w:val="PMBildquelle"/>
        <w:jc w:val="left"/>
        <w:rPr>
          <w:bCs/>
          <w:i/>
          <w:iCs/>
          <w:lang w:val="en-GB"/>
        </w:rPr>
      </w:pPr>
      <w:r w:rsidRPr="00746770">
        <w:rPr>
          <w:bCs/>
          <w:i/>
          <w:iCs/>
          <w:lang w:val="en-GB"/>
        </w:rPr>
        <w:t>The new standard from Arburg: at Fakuma 2026, an electric Allrounder 1800 e Trend, fitted with a compact guard and a Multilift Select 16 robot system, will be used to produce LSR closures automatically.</w:t>
      </w:r>
    </w:p>
    <w:p w14:paraId="71799951" w14:textId="77777777" w:rsidR="00A70A9C" w:rsidRPr="00D07E07" w:rsidRDefault="00A70A9C" w:rsidP="00A70A9C">
      <w:pPr>
        <w:pStyle w:val="PMBildunterschrift"/>
        <w:rPr>
          <w:lang w:val="en-GB"/>
        </w:rPr>
      </w:pPr>
    </w:p>
    <w:p w14:paraId="72E2D4E1" w14:textId="77777777" w:rsidR="00CE18C6" w:rsidRPr="003A4171" w:rsidRDefault="00CE18C6" w:rsidP="00CE18C6">
      <w:pPr>
        <w:pStyle w:val="PMBildquelle"/>
        <w:rPr>
          <w:lang w:val="en-GB"/>
        </w:rPr>
      </w:pPr>
      <w:r w:rsidRPr="003A4171">
        <w:rPr>
          <w:lang w:val="en-GB"/>
        </w:rPr>
        <w:t>Photos: ARBURG</w:t>
      </w:r>
    </w:p>
    <w:p w14:paraId="030DC23E" w14:textId="77777777" w:rsidR="00CE18C6" w:rsidRPr="003A4171" w:rsidRDefault="00CE18C6" w:rsidP="00CE18C6">
      <w:pPr>
        <w:pStyle w:val="PMZusatzinfo-Headline"/>
        <w:rPr>
          <w:sz w:val="22"/>
          <w:szCs w:val="22"/>
          <w:lang w:val="en-GB"/>
        </w:rPr>
      </w:pPr>
      <w:r w:rsidRPr="003A4171">
        <w:rPr>
          <w:sz w:val="22"/>
          <w:szCs w:val="22"/>
          <w:lang w:val="en-GB"/>
        </w:rPr>
        <w:t>Photo download:</w:t>
      </w:r>
    </w:p>
    <w:p w14:paraId="2CD892CF" w14:textId="77777777" w:rsidR="00AE4956" w:rsidRPr="003A4171" w:rsidRDefault="00AE4956" w:rsidP="00AE4956">
      <w:pPr>
        <w:pStyle w:val="PMZusatzinfo-Headline"/>
        <w:rPr>
          <w:b w:val="0"/>
          <w:bCs/>
          <w:lang w:val="en-GB"/>
        </w:rPr>
      </w:pPr>
      <w:hyperlink r:id="rId14" w:history="1">
        <w:r w:rsidRPr="003A4171">
          <w:rPr>
            <w:rStyle w:val="Hyperlink"/>
            <w:b w:val="0"/>
            <w:bCs/>
            <w:lang w:val="en-GB"/>
          </w:rPr>
          <w:t>https://media.arburg.com/web/c36041253c707c04/allrounder-trend-2026-article/</w:t>
        </w:r>
      </w:hyperlink>
    </w:p>
    <w:p w14:paraId="410E95C2" w14:textId="77777777" w:rsidR="00CC5797" w:rsidRPr="003A4171" w:rsidRDefault="00CC5797" w:rsidP="00A5344E">
      <w:pPr>
        <w:pStyle w:val="PMZusatzinfo-Headline"/>
        <w:spacing w:line="360" w:lineRule="auto"/>
        <w:rPr>
          <w:lang w:val="en-GB"/>
        </w:rPr>
      </w:pPr>
    </w:p>
    <w:p w14:paraId="4D5DC1EE" w14:textId="77777777" w:rsidR="0053767B" w:rsidRPr="003A4171" w:rsidRDefault="0053767B" w:rsidP="0053767B">
      <w:pPr>
        <w:pStyle w:val="PMZusatzinfo-Headline"/>
        <w:rPr>
          <w:lang w:val="en-GB"/>
        </w:rPr>
      </w:pPr>
    </w:p>
    <w:p w14:paraId="20E5A679" w14:textId="4AFDC65F" w:rsidR="0053767B" w:rsidRPr="003A4171" w:rsidRDefault="0053767B" w:rsidP="0053767B">
      <w:pPr>
        <w:pStyle w:val="PMZusatzinfo-Headline"/>
        <w:rPr>
          <w:lang w:val="en-GB"/>
        </w:rPr>
      </w:pPr>
      <w:r w:rsidRPr="003A4171">
        <w:rPr>
          <w:lang w:val="en-GB"/>
        </w:rPr>
        <w:t>Press release</w:t>
      </w:r>
    </w:p>
    <w:p w14:paraId="25302FB9" w14:textId="65698849" w:rsidR="0053767B" w:rsidRPr="003A4171" w:rsidRDefault="0053767B" w:rsidP="62B805B9">
      <w:pPr>
        <w:pStyle w:val="PMZusatzinfo-Text"/>
        <w:rPr>
          <w:noProof/>
          <w:lang w:val="en-GB"/>
        </w:rPr>
      </w:pPr>
      <w:r w:rsidRPr="003A4171">
        <w:rPr>
          <w:lang w:val="en-GB"/>
        </w:rPr>
        <w:t xml:space="preserve">File: </w:t>
      </w:r>
      <w:r w:rsidR="00CE18C6" w:rsidRPr="003A4171">
        <w:rPr>
          <w:lang w:val="en-GB"/>
        </w:rPr>
        <w:fldChar w:fldCharType="begin"/>
      </w:r>
      <w:r w:rsidR="00CE18C6" w:rsidRPr="003A4171">
        <w:rPr>
          <w:lang w:val="en-GB"/>
        </w:rPr>
        <w:instrText>FILENAME   \* MERGEFORMAT</w:instrText>
      </w:r>
      <w:r w:rsidR="00CE18C6" w:rsidRPr="003A4171">
        <w:rPr>
          <w:lang w:val="en-GB"/>
        </w:rPr>
        <w:fldChar w:fldCharType="separate"/>
      </w:r>
      <w:r w:rsidR="00AE4956" w:rsidRPr="003A4171">
        <w:rPr>
          <w:noProof/>
          <w:lang w:val="en-GB"/>
        </w:rPr>
        <w:t>Pressemitteilung Allrounder Trend Fakuma 2026_en_GB.docx</w:t>
      </w:r>
      <w:r w:rsidR="00CE18C6" w:rsidRPr="003A4171">
        <w:rPr>
          <w:noProof/>
          <w:lang w:val="en-GB"/>
        </w:rPr>
        <w:fldChar w:fldCharType="end"/>
      </w:r>
    </w:p>
    <w:p w14:paraId="44A395C9" w14:textId="772DBC15" w:rsidR="0053767B" w:rsidRPr="003A4171" w:rsidRDefault="0053767B" w:rsidP="0053767B">
      <w:pPr>
        <w:pStyle w:val="PMZusatzinfo-Text"/>
        <w:rPr>
          <w:lang w:val="en-GB"/>
        </w:rPr>
      </w:pPr>
      <w:r w:rsidRPr="003A4171">
        <w:rPr>
          <w:lang w:val="en-GB"/>
        </w:rPr>
        <w:t xml:space="preserve">Characters: </w:t>
      </w:r>
      <w:r w:rsidR="00F6544F">
        <w:rPr>
          <w:lang w:val="en-GB"/>
        </w:rPr>
        <w:t>3,971</w:t>
      </w:r>
    </w:p>
    <w:p w14:paraId="52B62818" w14:textId="0013533C" w:rsidR="0053767B" w:rsidRPr="003A4171" w:rsidRDefault="0053767B" w:rsidP="0053767B">
      <w:pPr>
        <w:pStyle w:val="PMZusatzinfo-Text"/>
        <w:rPr>
          <w:lang w:val="en-GB"/>
        </w:rPr>
      </w:pPr>
      <w:r w:rsidRPr="003A4171">
        <w:rPr>
          <w:lang w:val="en-GB"/>
        </w:rPr>
        <w:t xml:space="preserve">Words: </w:t>
      </w:r>
      <w:r w:rsidR="00F6544F">
        <w:rPr>
          <w:lang w:val="en-GB"/>
        </w:rPr>
        <w:t>626</w:t>
      </w:r>
    </w:p>
    <w:p w14:paraId="312D0606" w14:textId="77777777" w:rsidR="0053767B" w:rsidRPr="003A4171" w:rsidRDefault="0053767B" w:rsidP="0053767B">
      <w:pPr>
        <w:pStyle w:val="PMZusatzinfo-Text"/>
        <w:rPr>
          <w:lang w:val="en-GB"/>
        </w:rPr>
      </w:pPr>
    </w:p>
    <w:p w14:paraId="6A9DB2CA" w14:textId="77777777" w:rsidR="001255BE" w:rsidRPr="005B0735" w:rsidRDefault="001255BE" w:rsidP="001255BE">
      <w:pPr>
        <w:pStyle w:val="PMZusatzinfo-Text"/>
        <w:rPr>
          <w:lang w:val="en-US"/>
        </w:rPr>
      </w:pPr>
      <w:r>
        <w:rPr>
          <w:rFonts w:cs="Arial"/>
          <w:lang w:val="en-GB"/>
        </w:rPr>
        <w:t>This and other press releases are available for download from our website at www.arburg.com/de/presse/ (www.arburg.com/en/press/)</w:t>
      </w:r>
    </w:p>
    <w:p w14:paraId="3EE0E791" w14:textId="77777777" w:rsidR="001255BE" w:rsidRPr="00311A5D" w:rsidRDefault="001255BE" w:rsidP="001255BE">
      <w:pPr>
        <w:pStyle w:val="PMZusatzinfo-Headline"/>
        <w:rPr>
          <w:b w:val="0"/>
          <w:lang w:val="en-US"/>
        </w:rPr>
      </w:pPr>
    </w:p>
    <w:p w14:paraId="55208D00" w14:textId="77777777" w:rsidR="001255BE" w:rsidRPr="00311A5D" w:rsidRDefault="001255BE" w:rsidP="001255BE">
      <w:pPr>
        <w:pStyle w:val="PMZusatzinfo-Headline"/>
        <w:rPr>
          <w:b w:val="0"/>
          <w:lang w:val="en-US"/>
        </w:rPr>
      </w:pPr>
    </w:p>
    <w:p w14:paraId="5CCE2558" w14:textId="77777777" w:rsidR="001255BE" w:rsidRPr="00680C3F" w:rsidRDefault="001255BE" w:rsidP="001255BE">
      <w:pPr>
        <w:pStyle w:val="PMZusatzinfo-Headline"/>
        <w:rPr>
          <w:lang w:val="en-US"/>
        </w:rPr>
      </w:pPr>
      <w:r w:rsidRPr="00680C3F">
        <w:rPr>
          <w:rFonts w:cs="Arial"/>
          <w:bCs/>
          <w:lang w:val="en-GB"/>
        </w:rPr>
        <w:t>Contact</w:t>
      </w:r>
    </w:p>
    <w:p w14:paraId="6B7B93D5" w14:textId="77777777" w:rsidR="001255BE" w:rsidRPr="00680C3F" w:rsidRDefault="001255BE" w:rsidP="001255BE">
      <w:pPr>
        <w:pStyle w:val="PMZusatzinfo-Text"/>
        <w:rPr>
          <w:lang w:val="en-US"/>
        </w:rPr>
      </w:pPr>
      <w:r w:rsidRPr="00680C3F">
        <w:rPr>
          <w:rFonts w:cs="Arial"/>
          <w:lang w:val="en-GB"/>
        </w:rPr>
        <w:t>ARBURG GmbH + Co KG</w:t>
      </w:r>
    </w:p>
    <w:p w14:paraId="7EE33DAC" w14:textId="77777777" w:rsidR="001255BE" w:rsidRPr="00680C3F" w:rsidRDefault="001255BE" w:rsidP="001255BE">
      <w:pPr>
        <w:pStyle w:val="PMZusatzinfo-Text"/>
        <w:rPr>
          <w:lang w:val="it-IT"/>
        </w:rPr>
      </w:pPr>
      <w:r w:rsidRPr="00680C3F">
        <w:rPr>
          <w:rFonts w:cs="Arial"/>
          <w:lang w:val="en-GB"/>
        </w:rPr>
        <w:t>Press office</w:t>
      </w:r>
    </w:p>
    <w:p w14:paraId="6EC1F3E1" w14:textId="77777777" w:rsidR="001255BE" w:rsidRPr="00680C3F" w:rsidRDefault="001255BE" w:rsidP="001255BE">
      <w:pPr>
        <w:pStyle w:val="PMZusatzinfo-Text"/>
        <w:rPr>
          <w:lang w:val="it-IT"/>
        </w:rPr>
      </w:pPr>
      <w:r w:rsidRPr="00680C3F">
        <w:rPr>
          <w:rFonts w:cs="Arial"/>
          <w:lang w:val="en-GB"/>
        </w:rPr>
        <w:t>Susanne Palm</w:t>
      </w:r>
    </w:p>
    <w:p w14:paraId="21B5FD72" w14:textId="77777777" w:rsidR="001255BE" w:rsidRPr="00680C3F" w:rsidRDefault="001255BE" w:rsidP="001255BE">
      <w:pPr>
        <w:pStyle w:val="PMZusatzinfo-Text"/>
        <w:rPr>
          <w:lang w:val="it-IT"/>
        </w:rPr>
      </w:pPr>
      <w:r w:rsidRPr="00680C3F">
        <w:rPr>
          <w:rFonts w:cs="Arial"/>
          <w:lang w:val="en-GB"/>
        </w:rPr>
        <w:t>Dr Bettina Keck</w:t>
      </w:r>
    </w:p>
    <w:p w14:paraId="5DC8B7E2" w14:textId="77777777" w:rsidR="001255BE" w:rsidRPr="007579B8" w:rsidRDefault="001255BE" w:rsidP="001255BE">
      <w:pPr>
        <w:pStyle w:val="PMZusatzinfo-Text"/>
        <w:rPr>
          <w:lang w:val="en-US"/>
        </w:rPr>
      </w:pPr>
      <w:r w:rsidRPr="007579B8">
        <w:rPr>
          <w:rFonts w:cs="Arial"/>
          <w:lang w:val="en-US"/>
        </w:rPr>
        <w:t>Postfach 1109</w:t>
      </w:r>
    </w:p>
    <w:p w14:paraId="78433F27" w14:textId="77777777" w:rsidR="001255BE" w:rsidRPr="007579B8" w:rsidRDefault="001255BE" w:rsidP="001255BE">
      <w:pPr>
        <w:pStyle w:val="PMZusatzinfo-Text"/>
        <w:rPr>
          <w:lang w:val="en-US"/>
        </w:rPr>
      </w:pPr>
      <w:r w:rsidRPr="007579B8">
        <w:rPr>
          <w:rFonts w:cs="Arial"/>
          <w:lang w:val="en-US"/>
        </w:rPr>
        <w:t>72286 Lossburg, Germany</w:t>
      </w:r>
    </w:p>
    <w:p w14:paraId="46DAA424" w14:textId="77777777" w:rsidR="001255BE" w:rsidRPr="007579B8" w:rsidRDefault="001255BE" w:rsidP="001255BE">
      <w:pPr>
        <w:pStyle w:val="PMZusatzinfo-Text"/>
        <w:rPr>
          <w:lang w:val="en-US"/>
        </w:rPr>
      </w:pPr>
      <w:r w:rsidRPr="007579B8">
        <w:rPr>
          <w:rFonts w:cs="Arial"/>
          <w:lang w:val="en-US"/>
        </w:rPr>
        <w:t>Tel.: +49 (0)7446 33-3463</w:t>
      </w:r>
    </w:p>
    <w:p w14:paraId="4CD7E559" w14:textId="77777777" w:rsidR="001255BE" w:rsidRPr="007579B8" w:rsidRDefault="001255BE" w:rsidP="001255BE">
      <w:pPr>
        <w:pStyle w:val="PMZusatzinfo-Text"/>
        <w:rPr>
          <w:lang w:val="en-US"/>
        </w:rPr>
      </w:pPr>
      <w:r w:rsidRPr="007579B8">
        <w:rPr>
          <w:rFonts w:cs="Arial"/>
          <w:lang w:val="en-US"/>
        </w:rPr>
        <w:t>Tel.: +49 (0)7446 33-3259</w:t>
      </w:r>
    </w:p>
    <w:p w14:paraId="1186733B" w14:textId="77777777" w:rsidR="001255BE" w:rsidRPr="007579B8" w:rsidRDefault="001255BE" w:rsidP="001255BE">
      <w:pPr>
        <w:pStyle w:val="PMZusatzinfo-Text"/>
        <w:rPr>
          <w:lang w:val="en-US"/>
        </w:rPr>
      </w:pPr>
      <w:r w:rsidRPr="007579B8">
        <w:rPr>
          <w:rFonts w:cs="Arial"/>
          <w:lang w:val="en-US"/>
        </w:rPr>
        <w:t>presse_service@arburg.com</w:t>
      </w:r>
    </w:p>
    <w:p w14:paraId="6DFF677C" w14:textId="77777777" w:rsidR="001255BE" w:rsidRPr="007579B8" w:rsidRDefault="001255BE" w:rsidP="001255BE">
      <w:pPr>
        <w:pStyle w:val="PMZusatzinfo-Text"/>
        <w:rPr>
          <w:lang w:val="en-US"/>
        </w:rPr>
      </w:pPr>
    </w:p>
    <w:p w14:paraId="44AF56F3" w14:textId="77777777" w:rsidR="001255BE" w:rsidRDefault="001255BE" w:rsidP="001255BE">
      <w:pPr>
        <w:pStyle w:val="PMZusatzinfo-Headline"/>
        <w:rPr>
          <w:rFonts w:cs="Arial"/>
          <w:bCs/>
          <w:lang w:val="en-US"/>
        </w:rPr>
      </w:pPr>
    </w:p>
    <w:p w14:paraId="5773BC58" w14:textId="77777777" w:rsidR="001255BE" w:rsidRDefault="001255BE" w:rsidP="001255BE">
      <w:pPr>
        <w:pStyle w:val="PMZusatzinfo-Headline"/>
        <w:rPr>
          <w:rFonts w:cs="Arial"/>
          <w:bCs/>
          <w:lang w:val="en-US"/>
        </w:rPr>
      </w:pPr>
    </w:p>
    <w:p w14:paraId="6BD30279" w14:textId="15A78A5D" w:rsidR="001255BE" w:rsidRPr="007579B8" w:rsidRDefault="001255BE" w:rsidP="001255BE">
      <w:pPr>
        <w:pStyle w:val="PMZusatzinfo-Headline"/>
        <w:rPr>
          <w:lang w:val="en-US"/>
        </w:rPr>
      </w:pPr>
      <w:r w:rsidRPr="007579B8">
        <w:rPr>
          <w:rFonts w:cs="Arial"/>
          <w:bCs/>
          <w:lang w:val="en-US"/>
        </w:rPr>
        <w:lastRenderedPageBreak/>
        <w:t>About Arburg</w:t>
      </w:r>
    </w:p>
    <w:p w14:paraId="1912D75E" w14:textId="77777777" w:rsidR="001255BE" w:rsidRDefault="001255BE" w:rsidP="001255BE">
      <w:pPr>
        <w:pStyle w:val="PMZusatzinfo-Text"/>
        <w:rPr>
          <w:rFonts w:cs="Arial"/>
          <w:lang w:val="en-GB"/>
        </w:rPr>
      </w:pPr>
      <w:r w:rsidRPr="005A52B0">
        <w:rPr>
          <w:rFonts w:cs="Arial"/>
          <w:lang w:val="en-GB"/>
        </w:rPr>
        <w:t xml:space="preserve">Founded in 1923, the German family-owned company is one of the world's leading manufacturers of injection moulding machines. </w:t>
      </w:r>
      <w:r w:rsidRPr="00D85644">
        <w:rPr>
          <w:rFonts w:cs="Arial"/>
          <w:lang w:val="en-GB"/>
        </w:rPr>
        <w:t>AMKmotion, a manufacturer of electric drive technology</w:t>
      </w:r>
      <w:r>
        <w:rPr>
          <w:rFonts w:cs="Arial"/>
          <w:lang w:val="en-GB"/>
        </w:rPr>
        <w:t>, also belongs to t</w:t>
      </w:r>
      <w:r w:rsidRPr="005A52B0">
        <w:rPr>
          <w:rFonts w:cs="Arial"/>
          <w:lang w:val="en-GB"/>
        </w:rPr>
        <w:t xml:space="preserve">he </w:t>
      </w:r>
      <w:r w:rsidRPr="007579B8">
        <w:rPr>
          <w:lang w:val="en-US"/>
        </w:rPr>
        <w:t>Arburg</w:t>
      </w:r>
      <w:r w:rsidRPr="005A52B0">
        <w:rPr>
          <w:rFonts w:cs="Arial"/>
          <w:lang w:val="en-GB"/>
        </w:rPr>
        <w:t xml:space="preserve"> family</w:t>
      </w:r>
      <w:r>
        <w:rPr>
          <w:rFonts w:cs="Arial"/>
          <w:lang w:val="en-GB"/>
        </w:rPr>
        <w:t>.</w:t>
      </w:r>
    </w:p>
    <w:p w14:paraId="02DCEAEC" w14:textId="77777777" w:rsidR="001255BE" w:rsidRPr="00233BE9" w:rsidRDefault="001255BE" w:rsidP="001255BE">
      <w:pPr>
        <w:pStyle w:val="PMZusatzinfo-Text"/>
        <w:rPr>
          <w:rFonts w:cs="Arial"/>
          <w:lang w:val="en-GB"/>
        </w:rPr>
      </w:pPr>
      <w:r w:rsidRPr="005A52B0">
        <w:rPr>
          <w:rFonts w:cs="Arial"/>
          <w:lang w:val="en-GB"/>
        </w:rPr>
        <w:t xml:space="preserve">The portfolio for plastics processing </w:t>
      </w:r>
      <w:r>
        <w:rPr>
          <w:rFonts w:cs="Arial"/>
          <w:lang w:val="en-GB"/>
        </w:rPr>
        <w:t>encompasses</w:t>
      </w:r>
      <w:r w:rsidRPr="005A52B0">
        <w:rPr>
          <w:rFonts w:cs="Arial"/>
          <w:lang w:val="en-GB"/>
        </w:rPr>
        <w:t xml:space="preserve"> </w:t>
      </w:r>
      <w:r>
        <w:rPr>
          <w:rFonts w:cs="Arial"/>
          <w:lang w:val="en-GB"/>
        </w:rPr>
        <w:t xml:space="preserve">Allrounder </w:t>
      </w:r>
      <w:r w:rsidRPr="005A52B0">
        <w:rPr>
          <w:rFonts w:cs="Arial"/>
          <w:lang w:val="en-GB"/>
        </w:rPr>
        <w:t xml:space="preserve">injection moulding machines, robot systems </w:t>
      </w:r>
      <w:r>
        <w:rPr>
          <w:rFonts w:cs="Arial"/>
          <w:lang w:val="en-GB"/>
        </w:rPr>
        <w:t>as well as</w:t>
      </w:r>
      <w:r w:rsidRPr="005A52B0">
        <w:rPr>
          <w:rFonts w:cs="Arial"/>
          <w:lang w:val="en-GB"/>
        </w:rPr>
        <w:t xml:space="preserve"> customer- and industry-specific turnkey solutions. </w:t>
      </w:r>
      <w:r>
        <w:rPr>
          <w:rFonts w:cs="Arial"/>
          <w:lang w:val="en-GB"/>
        </w:rPr>
        <w:t>It also includes d</w:t>
      </w:r>
      <w:r w:rsidRPr="005A52B0">
        <w:rPr>
          <w:rFonts w:cs="Arial"/>
          <w:lang w:val="en-GB"/>
        </w:rPr>
        <w:t>igital products and services.</w:t>
      </w:r>
      <w:r>
        <w:rPr>
          <w:rFonts w:cs="Arial"/>
          <w:lang w:val="en-GB"/>
        </w:rPr>
        <w:t xml:space="preserve"> </w:t>
      </w:r>
      <w:r w:rsidRPr="007579B8">
        <w:rPr>
          <w:lang w:val="en-US"/>
        </w:rPr>
        <w:t>Arburg</w:t>
      </w:r>
      <w:r w:rsidRPr="00233BE9">
        <w:rPr>
          <w:rFonts w:cs="Arial"/>
          <w:lang w:val="en-GB"/>
        </w:rPr>
        <w:t xml:space="preserve"> is a pioneer in the plastics industry when it comes to energy and production efficiency, digitalisation and sustainability. </w:t>
      </w:r>
      <w:r w:rsidRPr="007579B8">
        <w:rPr>
          <w:lang w:val="en-US"/>
        </w:rPr>
        <w:t>Arburg</w:t>
      </w:r>
      <w:r w:rsidRPr="00233BE9">
        <w:rPr>
          <w:rFonts w:cs="Arial"/>
          <w:lang w:val="en-GB"/>
        </w:rPr>
        <w:t xml:space="preserve"> machines are used to manufacture plastic products for the mobility, packaging, electronics, medical, construction and equipment engineering and leisure industries, for example.</w:t>
      </w:r>
    </w:p>
    <w:p w14:paraId="702D14EE" w14:textId="77777777" w:rsidR="001255BE" w:rsidRPr="00233BE9" w:rsidRDefault="001255BE" w:rsidP="001255BE">
      <w:pPr>
        <w:pStyle w:val="PMZusatzinfo-Text"/>
        <w:rPr>
          <w:rFonts w:cs="Arial"/>
          <w:lang w:val="en-GB"/>
        </w:rPr>
      </w:pPr>
      <w:r w:rsidRPr="00233BE9">
        <w:rPr>
          <w:rFonts w:cs="Arial"/>
          <w:lang w:val="en-GB"/>
        </w:rPr>
        <w:t xml:space="preserve">The company headquarters are located in Lossburg, Germany. In addition, </w:t>
      </w:r>
      <w:r w:rsidRPr="007579B8">
        <w:rPr>
          <w:lang w:val="en-US"/>
        </w:rPr>
        <w:t>Arburg</w:t>
      </w:r>
      <w:r>
        <w:rPr>
          <w:rFonts w:cs="Arial"/>
          <w:lang w:val="en-GB"/>
        </w:rPr>
        <w:t xml:space="preserve"> has own organisations in 27 countries at 37</w:t>
      </w:r>
      <w:r w:rsidRPr="00233BE9">
        <w:rPr>
          <w:rFonts w:cs="Arial"/>
          <w:lang w:val="en-GB"/>
        </w:rPr>
        <w:t xml:space="preserve"> locations and is repr</w:t>
      </w:r>
      <w:r w:rsidRPr="00CF16DD">
        <w:rPr>
          <w:rFonts w:cs="Arial"/>
          <w:lang w:val="en-GB"/>
        </w:rPr>
        <w:t>esented in over 100 countries together with trading partners. Of a total of roughly 3,4</w:t>
      </w:r>
      <w:r>
        <w:rPr>
          <w:rFonts w:cs="Arial"/>
          <w:lang w:val="en-GB"/>
        </w:rPr>
        <w:t>0</w:t>
      </w:r>
      <w:r w:rsidRPr="00CF16DD">
        <w:rPr>
          <w:rFonts w:cs="Arial"/>
          <w:lang w:val="en-GB"/>
        </w:rPr>
        <w:t>0 employees, a</w:t>
      </w:r>
      <w:r>
        <w:rPr>
          <w:rFonts w:cs="Arial"/>
          <w:lang w:val="en-GB"/>
        </w:rPr>
        <w:t>bout</w:t>
      </w:r>
      <w:r w:rsidRPr="00CF16DD">
        <w:rPr>
          <w:rFonts w:cs="Arial"/>
          <w:lang w:val="en-GB"/>
        </w:rPr>
        <w:t xml:space="preserve"> 2,8</w:t>
      </w:r>
      <w:r>
        <w:rPr>
          <w:rFonts w:cs="Arial"/>
          <w:lang w:val="en-GB"/>
        </w:rPr>
        <w:t>0</w:t>
      </w:r>
      <w:r w:rsidRPr="00CF16DD">
        <w:rPr>
          <w:rFonts w:cs="Arial"/>
          <w:lang w:val="en-GB"/>
        </w:rPr>
        <w:t xml:space="preserve">0 work in Germany, with another 600 employees based in </w:t>
      </w:r>
      <w:r w:rsidRPr="007579B8">
        <w:rPr>
          <w:lang w:val="en-US"/>
        </w:rPr>
        <w:t>Arburg</w:t>
      </w:r>
      <w:r w:rsidRPr="00CF16DD">
        <w:rPr>
          <w:rFonts w:cs="Arial"/>
          <w:lang w:val="en-GB"/>
        </w:rPr>
        <w:t xml:space="preserve">'s </w:t>
      </w:r>
      <w:r w:rsidRPr="00233BE9">
        <w:rPr>
          <w:rFonts w:cs="Arial"/>
          <w:lang w:val="en-GB"/>
        </w:rPr>
        <w:t>organisations around the world.</w:t>
      </w:r>
    </w:p>
    <w:p w14:paraId="0C88ED52" w14:textId="77777777" w:rsidR="001255BE" w:rsidRPr="00233BE9" w:rsidRDefault="001255BE" w:rsidP="001255BE">
      <w:pPr>
        <w:pStyle w:val="PMZusatzinfo-Text"/>
        <w:rPr>
          <w:rFonts w:cs="Arial"/>
          <w:lang w:val="en-GB"/>
        </w:rPr>
      </w:pPr>
      <w:r w:rsidRPr="007579B8">
        <w:rPr>
          <w:lang w:val="en-US"/>
        </w:rPr>
        <w:t>Arburg</w:t>
      </w:r>
      <w:r w:rsidRPr="00233BE9">
        <w:rPr>
          <w:rFonts w:cs="Arial"/>
          <w:lang w:val="en-GB"/>
        </w:rPr>
        <w:t xml:space="preserve"> is certified to ISO 9001 (</w:t>
      </w:r>
      <w:r>
        <w:rPr>
          <w:rFonts w:cs="Arial"/>
          <w:lang w:val="en-GB"/>
        </w:rPr>
        <w:t>Q</w:t>
      </w:r>
      <w:r w:rsidRPr="00233BE9">
        <w:rPr>
          <w:rFonts w:cs="Arial"/>
          <w:lang w:val="en-GB"/>
        </w:rPr>
        <w:t>uality), ISO 14001 (</w:t>
      </w:r>
      <w:r>
        <w:rPr>
          <w:rFonts w:cs="Arial"/>
          <w:lang w:val="en-GB"/>
        </w:rPr>
        <w:t>E</w:t>
      </w:r>
      <w:r w:rsidRPr="00233BE9">
        <w:rPr>
          <w:rFonts w:cs="Arial"/>
          <w:lang w:val="en-GB"/>
        </w:rPr>
        <w:t>nvironment), ISO 27001 (</w:t>
      </w:r>
      <w:r>
        <w:rPr>
          <w:rFonts w:cs="Arial"/>
          <w:lang w:val="en-GB"/>
        </w:rPr>
        <w:t>I</w:t>
      </w:r>
      <w:r w:rsidRPr="00233BE9">
        <w:rPr>
          <w:rFonts w:cs="Arial"/>
          <w:lang w:val="en-GB"/>
        </w:rPr>
        <w:t xml:space="preserve">nformation </w:t>
      </w:r>
      <w:r>
        <w:rPr>
          <w:rFonts w:cs="Arial"/>
          <w:lang w:val="en-GB"/>
        </w:rPr>
        <w:t>S</w:t>
      </w:r>
      <w:r w:rsidRPr="00233BE9">
        <w:rPr>
          <w:rFonts w:cs="Arial"/>
          <w:lang w:val="en-GB"/>
        </w:rPr>
        <w:t>ecurity), ISO 29993 (</w:t>
      </w:r>
      <w:r>
        <w:rPr>
          <w:rFonts w:cs="Arial"/>
          <w:lang w:val="en-GB"/>
        </w:rPr>
        <w:t>Education and T</w:t>
      </w:r>
      <w:r w:rsidRPr="00233BE9">
        <w:rPr>
          <w:rFonts w:cs="Arial"/>
          <w:lang w:val="en-GB"/>
        </w:rPr>
        <w:t>raining) and ISO 50001 (</w:t>
      </w:r>
      <w:r>
        <w:rPr>
          <w:rFonts w:cs="Arial"/>
          <w:lang w:val="en-GB"/>
        </w:rPr>
        <w:t>E</w:t>
      </w:r>
      <w:r w:rsidRPr="00233BE9">
        <w:rPr>
          <w:rFonts w:cs="Arial"/>
          <w:lang w:val="en-GB"/>
        </w:rPr>
        <w:t>nergy).</w:t>
      </w:r>
    </w:p>
    <w:p w14:paraId="1C8CA1AE" w14:textId="0B7AB012" w:rsidR="00CD3905" w:rsidRPr="001255BE" w:rsidRDefault="001255BE" w:rsidP="001255BE">
      <w:pPr>
        <w:pStyle w:val="PMZusatzinfo-Text"/>
        <w:rPr>
          <w:lang w:val="en-US"/>
        </w:rPr>
      </w:pPr>
      <w:r w:rsidRPr="00233BE9">
        <w:rPr>
          <w:rFonts w:cs="Arial"/>
          <w:lang w:val="en-GB"/>
        </w:rPr>
        <w:t>Further information: www.arburg.com, www.amk-motion.com.</w:t>
      </w:r>
    </w:p>
    <w:sectPr w:rsidR="00CD3905" w:rsidRPr="001255BE" w:rsidSect="0053767B">
      <w:headerReference w:type="default" r:id="rId15"/>
      <w:footerReference w:type="default" r:id="rId16"/>
      <w:type w:val="continuous"/>
      <w:pgSz w:w="11906" w:h="16838" w:code="9"/>
      <w:pgMar w:top="2552" w:right="3117" w:bottom="1418" w:left="1701" w:header="136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FABA" w14:textId="77777777" w:rsidR="00E74614" w:rsidRDefault="00E74614" w:rsidP="00A01FFE">
      <w:r>
        <w:separator/>
      </w:r>
    </w:p>
    <w:p w14:paraId="001561AE" w14:textId="77777777" w:rsidR="00E74614" w:rsidRDefault="00E74614"/>
  </w:endnote>
  <w:endnote w:type="continuationSeparator" w:id="0">
    <w:p w14:paraId="6FCE2237" w14:textId="77777777" w:rsidR="00E74614" w:rsidRDefault="00E74614" w:rsidP="00A01FFE">
      <w:r>
        <w:continuationSeparator/>
      </w:r>
    </w:p>
    <w:p w14:paraId="52038959" w14:textId="77777777" w:rsidR="00E74614" w:rsidRDefault="00E74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D568" w14:textId="77777777" w:rsidR="006E2C8C" w:rsidRDefault="006E2C8C" w:rsidP="00EA6CD5">
    <w:pPr>
      <w:jc w:val="center"/>
    </w:pPr>
    <w:r w:rsidRPr="00B872B3">
      <w:rPr>
        <w:szCs w:val="20"/>
      </w:rPr>
      <w:t>Page</w:t>
    </w:r>
    <w:r w:rsidRPr="00B872B3">
      <w:rPr>
        <w:bCs/>
        <w:szCs w:val="20"/>
      </w:rPr>
      <w:fldChar w:fldCharType="begin"/>
    </w:r>
    <w:r w:rsidRPr="00B872B3">
      <w:rPr>
        <w:bCs/>
        <w:szCs w:val="20"/>
      </w:rPr>
      <w:instrText>PAGE  \* Arabic  \* MERGEFORMAT</w:instrText>
    </w:r>
    <w:r w:rsidRPr="00B872B3">
      <w:rPr>
        <w:bCs/>
        <w:szCs w:val="20"/>
      </w:rPr>
      <w:fldChar w:fldCharType="separate"/>
    </w:r>
    <w:r w:rsidR="00E761D3">
      <w:rPr>
        <w:bCs/>
        <w:noProof/>
        <w:szCs w:val="20"/>
      </w:rPr>
      <w:t>2</w:t>
    </w:r>
    <w:r w:rsidRPr="00B872B3">
      <w:rPr>
        <w:bCs/>
        <w:szCs w:val="20"/>
      </w:rPr>
      <w:fldChar w:fldCharType="end"/>
    </w:r>
    <w:r w:rsidRPr="00B872B3">
      <w:rPr>
        <w:szCs w:val="20"/>
      </w:rPr>
      <w:t xml:space="preserve"> by </w:t>
    </w:r>
    <w:r w:rsidRPr="00B872B3">
      <w:rPr>
        <w:bCs/>
        <w:szCs w:val="20"/>
      </w:rPr>
      <w:fldChar w:fldCharType="begin"/>
    </w:r>
    <w:r w:rsidRPr="00B872B3">
      <w:rPr>
        <w:bCs/>
        <w:szCs w:val="20"/>
      </w:rPr>
      <w:instrText>NUMPAGES  \* Arabic  \* MERGEFORMAT</w:instrText>
    </w:r>
    <w:r w:rsidRPr="00B872B3">
      <w:rPr>
        <w:bCs/>
        <w:szCs w:val="20"/>
      </w:rPr>
      <w:fldChar w:fldCharType="separate"/>
    </w:r>
    <w:r w:rsidR="00E761D3">
      <w:rPr>
        <w:bCs/>
        <w:noProof/>
        <w:szCs w:val="20"/>
      </w:rPr>
      <w:t>2</w:t>
    </w:r>
    <w:r w:rsidRPr="00B872B3">
      <w:rPr>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687C6" w14:textId="77777777" w:rsidR="00E74614" w:rsidRDefault="00E74614" w:rsidP="00A01FFE">
      <w:r>
        <w:separator/>
      </w:r>
    </w:p>
    <w:p w14:paraId="0A337C64" w14:textId="77777777" w:rsidR="00E74614" w:rsidRDefault="00E74614"/>
  </w:footnote>
  <w:footnote w:type="continuationSeparator" w:id="0">
    <w:p w14:paraId="1B5D264B" w14:textId="77777777" w:rsidR="00E74614" w:rsidRDefault="00E74614" w:rsidP="00A01FFE">
      <w:r>
        <w:continuationSeparator/>
      </w:r>
    </w:p>
    <w:p w14:paraId="5F92C05E" w14:textId="77777777" w:rsidR="00E74614" w:rsidRDefault="00E746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6C7D" w14:textId="7821F0EF" w:rsidR="00B87FBE" w:rsidRDefault="00790054" w:rsidP="00BE30AE">
    <w:r>
      <w:rPr>
        <w:noProof/>
      </w:rPr>
      <mc:AlternateContent>
        <mc:Choice Requires="wps">
          <w:drawing>
            <wp:anchor distT="0" distB="0" distL="114300" distR="114300" simplePos="0" relativeHeight="251658240" behindDoc="0" locked="0" layoutInCell="0" allowOverlap="1" wp14:anchorId="341DB8E2" wp14:editId="211EEADF">
              <wp:simplePos x="0" y="0"/>
              <wp:positionH relativeFrom="page">
                <wp:posOffset>1080135</wp:posOffset>
              </wp:positionH>
              <wp:positionV relativeFrom="page">
                <wp:posOffset>1223010</wp:posOffset>
              </wp:positionV>
              <wp:extent cx="4140200" cy="0"/>
              <wp:effectExtent l="0" t="0" r="0" b="0"/>
              <wp:wrapNone/>
              <wp:docPr id="29855942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CC1A2" id="Line 2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96.3pt" to="411.0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" o:allowincell="f" strokeweight="1pt">
              <w10:wrap anchorx="page" anchory="page"/>
            </v:line>
          </w:pict>
        </mc:Fallback>
      </mc:AlternateContent>
    </w:r>
    <w:r>
      <w:rPr>
        <w:noProof/>
      </w:rPr>
      <w:drawing>
        <wp:anchor distT="0" distB="0" distL="114300" distR="114300" simplePos="0" relativeHeight="251658241" behindDoc="0" locked="0" layoutInCell="1" allowOverlap="1" wp14:anchorId="734A7843" wp14:editId="2A40ECB7">
          <wp:simplePos x="0" y="0"/>
          <wp:positionH relativeFrom="page">
            <wp:posOffset>5422265</wp:posOffset>
          </wp:positionH>
          <wp:positionV relativeFrom="page">
            <wp:posOffset>720090</wp:posOffset>
          </wp:positionV>
          <wp:extent cx="1800225" cy="504825"/>
          <wp:effectExtent l="0" t="0" r="0" b="0"/>
          <wp:wrapSquare wrapText="bothSides"/>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04825"/>
                  </a:xfrm>
                  <a:prstGeom prst="rect">
                    <a:avLst/>
                  </a:prstGeom>
                  <a:noFill/>
                </pic:spPr>
              </pic:pic>
            </a:graphicData>
          </a:graphic>
          <wp14:sizeRelH relativeFrom="page">
            <wp14:pctWidth>0</wp14:pctWidth>
          </wp14:sizeRelH>
          <wp14:sizeRelV relativeFrom="page">
            <wp14:pctHeight>0</wp14:pctHeight>
          </wp14:sizeRelV>
        </wp:anchor>
      </w:drawing>
    </w:r>
    <w:r w:rsidR="00BE30AE">
      <w:rPr>
        <w:rFonts w:cs="Arial"/>
        <w:b/>
        <w:bCs/>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6E17F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0D6B0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0828C0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0B44C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930AD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A3E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1AA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25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2302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0C8E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644D26"/>
    <w:multiLevelType w:val="hybridMultilevel"/>
    <w:tmpl w:val="BAEEEC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395A88"/>
    <w:multiLevelType w:val="hybridMultilevel"/>
    <w:tmpl w:val="DE46C858"/>
    <w:lvl w:ilvl="0" w:tplc="95321316">
      <w:start w:val="1"/>
      <w:numFmt w:val="bullet"/>
      <w:pStyle w:val="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2F62A2"/>
    <w:multiLevelType w:val="hybridMultilevel"/>
    <w:tmpl w:val="613EF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6F70DF"/>
    <w:multiLevelType w:val="hybridMultilevel"/>
    <w:tmpl w:val="7902BB5E"/>
    <w:lvl w:ilvl="0" w:tplc="A1C0CB82">
      <w:start w:val="1"/>
      <w:numFmt w:val="bullet"/>
      <w:pStyle w:val="PM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735B0C"/>
    <w:multiLevelType w:val="hybridMultilevel"/>
    <w:tmpl w:val="5B8C95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895469"/>
    <w:multiLevelType w:val="hybridMultilevel"/>
    <w:tmpl w:val="2FFE7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6CF0477"/>
    <w:multiLevelType w:val="hybridMultilevel"/>
    <w:tmpl w:val="EB547B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1597901">
    <w:abstractNumId w:val="6"/>
  </w:num>
  <w:num w:numId="2" w16cid:durableId="239681219">
    <w:abstractNumId w:val="7"/>
  </w:num>
  <w:num w:numId="3" w16cid:durableId="903561500">
    <w:abstractNumId w:val="9"/>
  </w:num>
  <w:num w:numId="4" w16cid:durableId="996155256">
    <w:abstractNumId w:val="5"/>
  </w:num>
  <w:num w:numId="5" w16cid:durableId="1594312646">
    <w:abstractNumId w:val="4"/>
  </w:num>
  <w:num w:numId="6" w16cid:durableId="838738610">
    <w:abstractNumId w:val="8"/>
  </w:num>
  <w:num w:numId="7" w16cid:durableId="1744521735">
    <w:abstractNumId w:val="3"/>
  </w:num>
  <w:num w:numId="8" w16cid:durableId="760642409">
    <w:abstractNumId w:val="2"/>
  </w:num>
  <w:num w:numId="9" w16cid:durableId="1710497212">
    <w:abstractNumId w:val="1"/>
  </w:num>
  <w:num w:numId="10" w16cid:durableId="1074859080">
    <w:abstractNumId w:val="0"/>
  </w:num>
  <w:num w:numId="11" w16cid:durableId="2029018774">
    <w:abstractNumId w:val="12"/>
  </w:num>
  <w:num w:numId="12" w16cid:durableId="884878198">
    <w:abstractNumId w:val="11"/>
  </w:num>
  <w:num w:numId="13" w16cid:durableId="1937637732">
    <w:abstractNumId w:val="13"/>
  </w:num>
  <w:num w:numId="14" w16cid:durableId="1080516644">
    <w:abstractNumId w:val="10"/>
  </w:num>
  <w:num w:numId="15" w16cid:durableId="1249655606">
    <w:abstractNumId w:val="16"/>
  </w:num>
  <w:num w:numId="16" w16cid:durableId="64913137">
    <w:abstractNumId w:val="14"/>
  </w:num>
  <w:num w:numId="17" w16cid:durableId="68311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DB"/>
    <w:rsid w:val="00001603"/>
    <w:rsid w:val="00003E1A"/>
    <w:rsid w:val="00004742"/>
    <w:rsid w:val="000052B8"/>
    <w:rsid w:val="000060D0"/>
    <w:rsid w:val="00011DCC"/>
    <w:rsid w:val="00015AA3"/>
    <w:rsid w:val="00020AB6"/>
    <w:rsid w:val="0002661E"/>
    <w:rsid w:val="0003062C"/>
    <w:rsid w:val="000323B5"/>
    <w:rsid w:val="00033806"/>
    <w:rsid w:val="00033D97"/>
    <w:rsid w:val="00035792"/>
    <w:rsid w:val="0003592D"/>
    <w:rsid w:val="00040886"/>
    <w:rsid w:val="00043E46"/>
    <w:rsid w:val="000443D6"/>
    <w:rsid w:val="00044544"/>
    <w:rsid w:val="000462E9"/>
    <w:rsid w:val="00047EFC"/>
    <w:rsid w:val="00052CA9"/>
    <w:rsid w:val="00056412"/>
    <w:rsid w:val="00056CA3"/>
    <w:rsid w:val="00057DE1"/>
    <w:rsid w:val="000613AA"/>
    <w:rsid w:val="000633A3"/>
    <w:rsid w:val="00064C6A"/>
    <w:rsid w:val="000671CE"/>
    <w:rsid w:val="0007252E"/>
    <w:rsid w:val="00073E35"/>
    <w:rsid w:val="000740CC"/>
    <w:rsid w:val="00075A75"/>
    <w:rsid w:val="00076C80"/>
    <w:rsid w:val="00081807"/>
    <w:rsid w:val="000851B7"/>
    <w:rsid w:val="00086A70"/>
    <w:rsid w:val="00087CCD"/>
    <w:rsid w:val="00092000"/>
    <w:rsid w:val="00094C08"/>
    <w:rsid w:val="000978EF"/>
    <w:rsid w:val="000A0978"/>
    <w:rsid w:val="000B68EF"/>
    <w:rsid w:val="000B76B0"/>
    <w:rsid w:val="000B7C80"/>
    <w:rsid w:val="000C463F"/>
    <w:rsid w:val="000C6813"/>
    <w:rsid w:val="000D115F"/>
    <w:rsid w:val="000D26E4"/>
    <w:rsid w:val="000D3E6B"/>
    <w:rsid w:val="000D5811"/>
    <w:rsid w:val="000D5F36"/>
    <w:rsid w:val="000E1CD5"/>
    <w:rsid w:val="000F1E03"/>
    <w:rsid w:val="000F51BB"/>
    <w:rsid w:val="000F6D44"/>
    <w:rsid w:val="00100528"/>
    <w:rsid w:val="00100678"/>
    <w:rsid w:val="00102267"/>
    <w:rsid w:val="00102F3B"/>
    <w:rsid w:val="0010481E"/>
    <w:rsid w:val="001053D2"/>
    <w:rsid w:val="00105F5D"/>
    <w:rsid w:val="00107401"/>
    <w:rsid w:val="00113E79"/>
    <w:rsid w:val="00114EE2"/>
    <w:rsid w:val="00125495"/>
    <w:rsid w:val="001255BE"/>
    <w:rsid w:val="0012605A"/>
    <w:rsid w:val="00130049"/>
    <w:rsid w:val="00136A7E"/>
    <w:rsid w:val="001403FE"/>
    <w:rsid w:val="00145C18"/>
    <w:rsid w:val="001539A9"/>
    <w:rsid w:val="00154013"/>
    <w:rsid w:val="00154CAE"/>
    <w:rsid w:val="0015558A"/>
    <w:rsid w:val="00156959"/>
    <w:rsid w:val="001574D7"/>
    <w:rsid w:val="0015765F"/>
    <w:rsid w:val="001579D7"/>
    <w:rsid w:val="0016000C"/>
    <w:rsid w:val="0016086F"/>
    <w:rsid w:val="00165970"/>
    <w:rsid w:val="00166B57"/>
    <w:rsid w:val="00167718"/>
    <w:rsid w:val="0017447C"/>
    <w:rsid w:val="0017491F"/>
    <w:rsid w:val="001768E2"/>
    <w:rsid w:val="00177E1E"/>
    <w:rsid w:val="00181F56"/>
    <w:rsid w:val="00182221"/>
    <w:rsid w:val="00184412"/>
    <w:rsid w:val="00185CB8"/>
    <w:rsid w:val="001918D7"/>
    <w:rsid w:val="001930DA"/>
    <w:rsid w:val="001936F9"/>
    <w:rsid w:val="00197996"/>
    <w:rsid w:val="001B5302"/>
    <w:rsid w:val="001B55AB"/>
    <w:rsid w:val="001B6C90"/>
    <w:rsid w:val="001B7CF8"/>
    <w:rsid w:val="001C0EEC"/>
    <w:rsid w:val="001C25E9"/>
    <w:rsid w:val="001C47B6"/>
    <w:rsid w:val="001D084C"/>
    <w:rsid w:val="001D2081"/>
    <w:rsid w:val="001D2851"/>
    <w:rsid w:val="001D2A04"/>
    <w:rsid w:val="001D696E"/>
    <w:rsid w:val="001E2B04"/>
    <w:rsid w:val="001E32E2"/>
    <w:rsid w:val="001E570B"/>
    <w:rsid w:val="001E6586"/>
    <w:rsid w:val="001E72CB"/>
    <w:rsid w:val="001E760F"/>
    <w:rsid w:val="001F1BC8"/>
    <w:rsid w:val="001F46B9"/>
    <w:rsid w:val="001F6781"/>
    <w:rsid w:val="00200C1A"/>
    <w:rsid w:val="00203684"/>
    <w:rsid w:val="00205A50"/>
    <w:rsid w:val="00206486"/>
    <w:rsid w:val="00211F86"/>
    <w:rsid w:val="00212BCD"/>
    <w:rsid w:val="00213195"/>
    <w:rsid w:val="00221705"/>
    <w:rsid w:val="00231175"/>
    <w:rsid w:val="0023257B"/>
    <w:rsid w:val="002343FD"/>
    <w:rsid w:val="00244213"/>
    <w:rsid w:val="00246891"/>
    <w:rsid w:val="002536EE"/>
    <w:rsid w:val="002540DE"/>
    <w:rsid w:val="00254654"/>
    <w:rsid w:val="0026168F"/>
    <w:rsid w:val="0026191E"/>
    <w:rsid w:val="00265A9D"/>
    <w:rsid w:val="00267882"/>
    <w:rsid w:val="002730BA"/>
    <w:rsid w:val="00273527"/>
    <w:rsid w:val="00280E8E"/>
    <w:rsid w:val="00283BFE"/>
    <w:rsid w:val="002844FB"/>
    <w:rsid w:val="00284BE5"/>
    <w:rsid w:val="002856C9"/>
    <w:rsid w:val="00296833"/>
    <w:rsid w:val="002A7AE1"/>
    <w:rsid w:val="002C27CD"/>
    <w:rsid w:val="002C7EFE"/>
    <w:rsid w:val="002C7F1D"/>
    <w:rsid w:val="002D3275"/>
    <w:rsid w:val="002E00C7"/>
    <w:rsid w:val="002F54BD"/>
    <w:rsid w:val="002F5E90"/>
    <w:rsid w:val="00306545"/>
    <w:rsid w:val="00307BC6"/>
    <w:rsid w:val="0031448D"/>
    <w:rsid w:val="00316040"/>
    <w:rsid w:val="0031750A"/>
    <w:rsid w:val="00323881"/>
    <w:rsid w:val="003365F7"/>
    <w:rsid w:val="00336C0C"/>
    <w:rsid w:val="00340032"/>
    <w:rsid w:val="003439E9"/>
    <w:rsid w:val="00346647"/>
    <w:rsid w:val="003478FD"/>
    <w:rsid w:val="00352154"/>
    <w:rsid w:val="00354AC3"/>
    <w:rsid w:val="0036053A"/>
    <w:rsid w:val="003605D5"/>
    <w:rsid w:val="0036284C"/>
    <w:rsid w:val="00363724"/>
    <w:rsid w:val="00363726"/>
    <w:rsid w:val="00364AA3"/>
    <w:rsid w:val="00373C7C"/>
    <w:rsid w:val="00374DE1"/>
    <w:rsid w:val="00375D07"/>
    <w:rsid w:val="003764DD"/>
    <w:rsid w:val="00383550"/>
    <w:rsid w:val="00385372"/>
    <w:rsid w:val="003935C7"/>
    <w:rsid w:val="0039404D"/>
    <w:rsid w:val="003A4171"/>
    <w:rsid w:val="003A7526"/>
    <w:rsid w:val="003B59CA"/>
    <w:rsid w:val="003C0E0C"/>
    <w:rsid w:val="003C6228"/>
    <w:rsid w:val="003D43D6"/>
    <w:rsid w:val="003D655C"/>
    <w:rsid w:val="003E189F"/>
    <w:rsid w:val="003E294A"/>
    <w:rsid w:val="003E5A18"/>
    <w:rsid w:val="003E5AFB"/>
    <w:rsid w:val="003E694C"/>
    <w:rsid w:val="003F0F7B"/>
    <w:rsid w:val="003F0F89"/>
    <w:rsid w:val="003F2F48"/>
    <w:rsid w:val="003F3190"/>
    <w:rsid w:val="0040082E"/>
    <w:rsid w:val="0040355B"/>
    <w:rsid w:val="0040571B"/>
    <w:rsid w:val="004079F4"/>
    <w:rsid w:val="00410389"/>
    <w:rsid w:val="00411C9E"/>
    <w:rsid w:val="00412EF6"/>
    <w:rsid w:val="00421C49"/>
    <w:rsid w:val="00422052"/>
    <w:rsid w:val="0042479E"/>
    <w:rsid w:val="0042792E"/>
    <w:rsid w:val="004320B9"/>
    <w:rsid w:val="00433746"/>
    <w:rsid w:val="004348AE"/>
    <w:rsid w:val="00435B81"/>
    <w:rsid w:val="004372AB"/>
    <w:rsid w:val="004415AC"/>
    <w:rsid w:val="00445FF8"/>
    <w:rsid w:val="00456557"/>
    <w:rsid w:val="00457B71"/>
    <w:rsid w:val="00467041"/>
    <w:rsid w:val="0047298F"/>
    <w:rsid w:val="00473805"/>
    <w:rsid w:val="00474BA9"/>
    <w:rsid w:val="00475123"/>
    <w:rsid w:val="004763CD"/>
    <w:rsid w:val="004767B0"/>
    <w:rsid w:val="004772DF"/>
    <w:rsid w:val="004775B5"/>
    <w:rsid w:val="00477D16"/>
    <w:rsid w:val="004802E8"/>
    <w:rsid w:val="00480E3C"/>
    <w:rsid w:val="00481AC0"/>
    <w:rsid w:val="00481B45"/>
    <w:rsid w:val="00481DEE"/>
    <w:rsid w:val="0048509D"/>
    <w:rsid w:val="00490666"/>
    <w:rsid w:val="0049374D"/>
    <w:rsid w:val="004A4D6D"/>
    <w:rsid w:val="004B26B0"/>
    <w:rsid w:val="004B4F95"/>
    <w:rsid w:val="004C0AC8"/>
    <w:rsid w:val="004C2E1E"/>
    <w:rsid w:val="004D2CB8"/>
    <w:rsid w:val="004D3A60"/>
    <w:rsid w:val="004D4632"/>
    <w:rsid w:val="004D5383"/>
    <w:rsid w:val="004D6033"/>
    <w:rsid w:val="004D606E"/>
    <w:rsid w:val="004E341C"/>
    <w:rsid w:val="004E44E2"/>
    <w:rsid w:val="004F2D14"/>
    <w:rsid w:val="004F739D"/>
    <w:rsid w:val="00504D61"/>
    <w:rsid w:val="00505D40"/>
    <w:rsid w:val="005100AD"/>
    <w:rsid w:val="005125D8"/>
    <w:rsid w:val="00513263"/>
    <w:rsid w:val="00513A05"/>
    <w:rsid w:val="00515AF3"/>
    <w:rsid w:val="0051758F"/>
    <w:rsid w:val="00520831"/>
    <w:rsid w:val="00526556"/>
    <w:rsid w:val="00532AD4"/>
    <w:rsid w:val="00535CF7"/>
    <w:rsid w:val="005362C0"/>
    <w:rsid w:val="0053767B"/>
    <w:rsid w:val="00541235"/>
    <w:rsid w:val="005416FC"/>
    <w:rsid w:val="00544999"/>
    <w:rsid w:val="00546D78"/>
    <w:rsid w:val="0055227B"/>
    <w:rsid w:val="00554DC9"/>
    <w:rsid w:val="00556EA3"/>
    <w:rsid w:val="00557529"/>
    <w:rsid w:val="00561806"/>
    <w:rsid w:val="00567666"/>
    <w:rsid w:val="0057109D"/>
    <w:rsid w:val="00571F5A"/>
    <w:rsid w:val="005729A3"/>
    <w:rsid w:val="005733E3"/>
    <w:rsid w:val="0057340D"/>
    <w:rsid w:val="005758A0"/>
    <w:rsid w:val="00576638"/>
    <w:rsid w:val="005829AC"/>
    <w:rsid w:val="005838FE"/>
    <w:rsid w:val="0058482D"/>
    <w:rsid w:val="00591506"/>
    <w:rsid w:val="0059560E"/>
    <w:rsid w:val="00596DFE"/>
    <w:rsid w:val="005A00A6"/>
    <w:rsid w:val="005A18F7"/>
    <w:rsid w:val="005A3BF1"/>
    <w:rsid w:val="005A6196"/>
    <w:rsid w:val="005B23F0"/>
    <w:rsid w:val="005B4402"/>
    <w:rsid w:val="005B50DE"/>
    <w:rsid w:val="005B5605"/>
    <w:rsid w:val="005C0BB9"/>
    <w:rsid w:val="005C37EB"/>
    <w:rsid w:val="005C4F65"/>
    <w:rsid w:val="005C7562"/>
    <w:rsid w:val="005D1DCF"/>
    <w:rsid w:val="005D6558"/>
    <w:rsid w:val="005E0982"/>
    <w:rsid w:val="005E56DA"/>
    <w:rsid w:val="005E6285"/>
    <w:rsid w:val="005E6427"/>
    <w:rsid w:val="005F1F7C"/>
    <w:rsid w:val="005F28B1"/>
    <w:rsid w:val="005F4261"/>
    <w:rsid w:val="005F6F0C"/>
    <w:rsid w:val="00600635"/>
    <w:rsid w:val="006022ED"/>
    <w:rsid w:val="006132A8"/>
    <w:rsid w:val="0061789C"/>
    <w:rsid w:val="006218F0"/>
    <w:rsid w:val="00626467"/>
    <w:rsid w:val="006302F1"/>
    <w:rsid w:val="00633516"/>
    <w:rsid w:val="00636EE5"/>
    <w:rsid w:val="006461F2"/>
    <w:rsid w:val="006466CF"/>
    <w:rsid w:val="0064769A"/>
    <w:rsid w:val="006556F7"/>
    <w:rsid w:val="00657226"/>
    <w:rsid w:val="00657C9E"/>
    <w:rsid w:val="00667AE1"/>
    <w:rsid w:val="00667B6E"/>
    <w:rsid w:val="0067077B"/>
    <w:rsid w:val="0067239F"/>
    <w:rsid w:val="0067264F"/>
    <w:rsid w:val="0067703E"/>
    <w:rsid w:val="00680910"/>
    <w:rsid w:val="00684E82"/>
    <w:rsid w:val="00693EA3"/>
    <w:rsid w:val="00695708"/>
    <w:rsid w:val="0069596D"/>
    <w:rsid w:val="00697698"/>
    <w:rsid w:val="006A1370"/>
    <w:rsid w:val="006A6E7C"/>
    <w:rsid w:val="006B1132"/>
    <w:rsid w:val="006B1A90"/>
    <w:rsid w:val="006B3802"/>
    <w:rsid w:val="006B4088"/>
    <w:rsid w:val="006B448F"/>
    <w:rsid w:val="006B582D"/>
    <w:rsid w:val="006B78AE"/>
    <w:rsid w:val="006C2675"/>
    <w:rsid w:val="006C62EF"/>
    <w:rsid w:val="006D314B"/>
    <w:rsid w:val="006D44E3"/>
    <w:rsid w:val="006E0ACD"/>
    <w:rsid w:val="006E1F90"/>
    <w:rsid w:val="006E2C8C"/>
    <w:rsid w:val="006E35CD"/>
    <w:rsid w:val="006E4B61"/>
    <w:rsid w:val="006E569B"/>
    <w:rsid w:val="006E5844"/>
    <w:rsid w:val="006E7E96"/>
    <w:rsid w:val="006F14D2"/>
    <w:rsid w:val="006F50AB"/>
    <w:rsid w:val="00701905"/>
    <w:rsid w:val="00703F20"/>
    <w:rsid w:val="00706C5F"/>
    <w:rsid w:val="00707DAE"/>
    <w:rsid w:val="00710533"/>
    <w:rsid w:val="00710D1B"/>
    <w:rsid w:val="0072085D"/>
    <w:rsid w:val="007323B9"/>
    <w:rsid w:val="00732E30"/>
    <w:rsid w:val="00733745"/>
    <w:rsid w:val="00737ECF"/>
    <w:rsid w:val="007401D1"/>
    <w:rsid w:val="00745E21"/>
    <w:rsid w:val="00746770"/>
    <w:rsid w:val="00746A0D"/>
    <w:rsid w:val="00747406"/>
    <w:rsid w:val="007505D4"/>
    <w:rsid w:val="007545F7"/>
    <w:rsid w:val="007553E1"/>
    <w:rsid w:val="007622E4"/>
    <w:rsid w:val="007640BA"/>
    <w:rsid w:val="00764401"/>
    <w:rsid w:val="00765C5F"/>
    <w:rsid w:val="00767BBF"/>
    <w:rsid w:val="00771073"/>
    <w:rsid w:val="007729BE"/>
    <w:rsid w:val="007744E7"/>
    <w:rsid w:val="0078183B"/>
    <w:rsid w:val="007818C8"/>
    <w:rsid w:val="00782022"/>
    <w:rsid w:val="00790054"/>
    <w:rsid w:val="00791422"/>
    <w:rsid w:val="0079616C"/>
    <w:rsid w:val="00797CD2"/>
    <w:rsid w:val="007A4698"/>
    <w:rsid w:val="007A75EB"/>
    <w:rsid w:val="007B2294"/>
    <w:rsid w:val="007B365B"/>
    <w:rsid w:val="007B68A6"/>
    <w:rsid w:val="007C1DB4"/>
    <w:rsid w:val="007C1DFA"/>
    <w:rsid w:val="007C3C1B"/>
    <w:rsid w:val="007C6017"/>
    <w:rsid w:val="007D292E"/>
    <w:rsid w:val="007D4A4A"/>
    <w:rsid w:val="007D5A07"/>
    <w:rsid w:val="007D6C6D"/>
    <w:rsid w:val="007E1A49"/>
    <w:rsid w:val="007E33B6"/>
    <w:rsid w:val="007E406F"/>
    <w:rsid w:val="007E5028"/>
    <w:rsid w:val="007E7210"/>
    <w:rsid w:val="007F0081"/>
    <w:rsid w:val="007F2106"/>
    <w:rsid w:val="007F7461"/>
    <w:rsid w:val="00803306"/>
    <w:rsid w:val="00803BE0"/>
    <w:rsid w:val="008129B3"/>
    <w:rsid w:val="00812F97"/>
    <w:rsid w:val="0081427C"/>
    <w:rsid w:val="008222A1"/>
    <w:rsid w:val="00822CCB"/>
    <w:rsid w:val="008237E7"/>
    <w:rsid w:val="008271B0"/>
    <w:rsid w:val="008274C6"/>
    <w:rsid w:val="0082777F"/>
    <w:rsid w:val="00827E6B"/>
    <w:rsid w:val="0083513B"/>
    <w:rsid w:val="008417B7"/>
    <w:rsid w:val="00860AED"/>
    <w:rsid w:val="00861CA8"/>
    <w:rsid w:val="008647CF"/>
    <w:rsid w:val="0086510D"/>
    <w:rsid w:val="00865B37"/>
    <w:rsid w:val="008712DD"/>
    <w:rsid w:val="00877CD0"/>
    <w:rsid w:val="00880E6E"/>
    <w:rsid w:val="00880F58"/>
    <w:rsid w:val="00882B59"/>
    <w:rsid w:val="00884D93"/>
    <w:rsid w:val="008850AB"/>
    <w:rsid w:val="00886F12"/>
    <w:rsid w:val="008916C5"/>
    <w:rsid w:val="00892E44"/>
    <w:rsid w:val="00897874"/>
    <w:rsid w:val="008A3A73"/>
    <w:rsid w:val="008A5483"/>
    <w:rsid w:val="008B05BD"/>
    <w:rsid w:val="008B303F"/>
    <w:rsid w:val="008B7F28"/>
    <w:rsid w:val="008C0324"/>
    <w:rsid w:val="008C11EE"/>
    <w:rsid w:val="008C3C1C"/>
    <w:rsid w:val="008C42C4"/>
    <w:rsid w:val="008C60F3"/>
    <w:rsid w:val="008D27E8"/>
    <w:rsid w:val="008D3B5E"/>
    <w:rsid w:val="008D623D"/>
    <w:rsid w:val="008D6DB0"/>
    <w:rsid w:val="008E4197"/>
    <w:rsid w:val="008E569D"/>
    <w:rsid w:val="008E5E29"/>
    <w:rsid w:val="008E7BF4"/>
    <w:rsid w:val="008F0A03"/>
    <w:rsid w:val="008F2A30"/>
    <w:rsid w:val="008F3E18"/>
    <w:rsid w:val="009017C6"/>
    <w:rsid w:val="009069B2"/>
    <w:rsid w:val="00907BFD"/>
    <w:rsid w:val="00914689"/>
    <w:rsid w:val="0091663A"/>
    <w:rsid w:val="00924394"/>
    <w:rsid w:val="00924BAC"/>
    <w:rsid w:val="009251A8"/>
    <w:rsid w:val="00927FBE"/>
    <w:rsid w:val="00934C94"/>
    <w:rsid w:val="00935773"/>
    <w:rsid w:val="009370A6"/>
    <w:rsid w:val="0094087D"/>
    <w:rsid w:val="00941070"/>
    <w:rsid w:val="00945BB6"/>
    <w:rsid w:val="0094712F"/>
    <w:rsid w:val="009520F6"/>
    <w:rsid w:val="009537EC"/>
    <w:rsid w:val="00954D3C"/>
    <w:rsid w:val="00954FEA"/>
    <w:rsid w:val="00961513"/>
    <w:rsid w:val="00962129"/>
    <w:rsid w:val="00964E21"/>
    <w:rsid w:val="009703EC"/>
    <w:rsid w:val="009766A3"/>
    <w:rsid w:val="009907BB"/>
    <w:rsid w:val="009909B2"/>
    <w:rsid w:val="00991A99"/>
    <w:rsid w:val="00992317"/>
    <w:rsid w:val="009931A8"/>
    <w:rsid w:val="0099538C"/>
    <w:rsid w:val="009A090B"/>
    <w:rsid w:val="009A09E1"/>
    <w:rsid w:val="009A23A4"/>
    <w:rsid w:val="009A4E41"/>
    <w:rsid w:val="009B187E"/>
    <w:rsid w:val="009B1B10"/>
    <w:rsid w:val="009B1DEB"/>
    <w:rsid w:val="009B3E4F"/>
    <w:rsid w:val="009B58D7"/>
    <w:rsid w:val="009B7B04"/>
    <w:rsid w:val="009C09A3"/>
    <w:rsid w:val="009C37EE"/>
    <w:rsid w:val="009C5FA4"/>
    <w:rsid w:val="009C7059"/>
    <w:rsid w:val="009E1BAD"/>
    <w:rsid w:val="009E247F"/>
    <w:rsid w:val="009E2C43"/>
    <w:rsid w:val="009E3DB8"/>
    <w:rsid w:val="009E752A"/>
    <w:rsid w:val="009F0029"/>
    <w:rsid w:val="009F4FF5"/>
    <w:rsid w:val="00A00024"/>
    <w:rsid w:val="00A00988"/>
    <w:rsid w:val="00A01FFE"/>
    <w:rsid w:val="00A02F17"/>
    <w:rsid w:val="00A04B4C"/>
    <w:rsid w:val="00A0566B"/>
    <w:rsid w:val="00A118FD"/>
    <w:rsid w:val="00A11B2D"/>
    <w:rsid w:val="00A11E90"/>
    <w:rsid w:val="00A12CB9"/>
    <w:rsid w:val="00A14515"/>
    <w:rsid w:val="00A162CA"/>
    <w:rsid w:val="00A24463"/>
    <w:rsid w:val="00A30AF4"/>
    <w:rsid w:val="00A3288E"/>
    <w:rsid w:val="00A341EF"/>
    <w:rsid w:val="00A402D1"/>
    <w:rsid w:val="00A45764"/>
    <w:rsid w:val="00A46F2F"/>
    <w:rsid w:val="00A50C33"/>
    <w:rsid w:val="00A52331"/>
    <w:rsid w:val="00A525DB"/>
    <w:rsid w:val="00A5344E"/>
    <w:rsid w:val="00A53661"/>
    <w:rsid w:val="00A61AD4"/>
    <w:rsid w:val="00A64EE5"/>
    <w:rsid w:val="00A70A9C"/>
    <w:rsid w:val="00A71C31"/>
    <w:rsid w:val="00A73C8E"/>
    <w:rsid w:val="00A7596D"/>
    <w:rsid w:val="00A76DF0"/>
    <w:rsid w:val="00A81EE0"/>
    <w:rsid w:val="00A82D53"/>
    <w:rsid w:val="00A83C9B"/>
    <w:rsid w:val="00A934E0"/>
    <w:rsid w:val="00A9455B"/>
    <w:rsid w:val="00A95ACB"/>
    <w:rsid w:val="00AA1D0D"/>
    <w:rsid w:val="00AA2C3A"/>
    <w:rsid w:val="00AA3965"/>
    <w:rsid w:val="00AA4414"/>
    <w:rsid w:val="00AA545A"/>
    <w:rsid w:val="00AA5B1C"/>
    <w:rsid w:val="00AA5D91"/>
    <w:rsid w:val="00AA6ADB"/>
    <w:rsid w:val="00AB008D"/>
    <w:rsid w:val="00AB0646"/>
    <w:rsid w:val="00AB62C2"/>
    <w:rsid w:val="00AC1443"/>
    <w:rsid w:val="00AC15D0"/>
    <w:rsid w:val="00AC187C"/>
    <w:rsid w:val="00AC2720"/>
    <w:rsid w:val="00AC2CF4"/>
    <w:rsid w:val="00AC7684"/>
    <w:rsid w:val="00AD0128"/>
    <w:rsid w:val="00AD25A4"/>
    <w:rsid w:val="00AE4956"/>
    <w:rsid w:val="00AE4C7B"/>
    <w:rsid w:val="00AE6607"/>
    <w:rsid w:val="00AF07A3"/>
    <w:rsid w:val="00AF2B93"/>
    <w:rsid w:val="00AF626C"/>
    <w:rsid w:val="00B00520"/>
    <w:rsid w:val="00B06F55"/>
    <w:rsid w:val="00B078D6"/>
    <w:rsid w:val="00B10FC2"/>
    <w:rsid w:val="00B112C3"/>
    <w:rsid w:val="00B123D4"/>
    <w:rsid w:val="00B229F8"/>
    <w:rsid w:val="00B25156"/>
    <w:rsid w:val="00B26FC9"/>
    <w:rsid w:val="00B3057A"/>
    <w:rsid w:val="00B31481"/>
    <w:rsid w:val="00B31B63"/>
    <w:rsid w:val="00B323C9"/>
    <w:rsid w:val="00B344DD"/>
    <w:rsid w:val="00B47D95"/>
    <w:rsid w:val="00B5129C"/>
    <w:rsid w:val="00B515E4"/>
    <w:rsid w:val="00B556A0"/>
    <w:rsid w:val="00B61F23"/>
    <w:rsid w:val="00B62F28"/>
    <w:rsid w:val="00B63F1F"/>
    <w:rsid w:val="00B6736B"/>
    <w:rsid w:val="00B75377"/>
    <w:rsid w:val="00B757DD"/>
    <w:rsid w:val="00B766CA"/>
    <w:rsid w:val="00B8235A"/>
    <w:rsid w:val="00B83D38"/>
    <w:rsid w:val="00B86B63"/>
    <w:rsid w:val="00B87FBE"/>
    <w:rsid w:val="00B90362"/>
    <w:rsid w:val="00B93757"/>
    <w:rsid w:val="00B95329"/>
    <w:rsid w:val="00B97210"/>
    <w:rsid w:val="00BA0A0C"/>
    <w:rsid w:val="00BA6533"/>
    <w:rsid w:val="00BA703F"/>
    <w:rsid w:val="00BB0560"/>
    <w:rsid w:val="00BB0DF8"/>
    <w:rsid w:val="00BB1F02"/>
    <w:rsid w:val="00BB3295"/>
    <w:rsid w:val="00BB43C6"/>
    <w:rsid w:val="00BD4EA5"/>
    <w:rsid w:val="00BD65E9"/>
    <w:rsid w:val="00BE30AE"/>
    <w:rsid w:val="00BE510E"/>
    <w:rsid w:val="00BF0634"/>
    <w:rsid w:val="00BF188D"/>
    <w:rsid w:val="00BF4CF4"/>
    <w:rsid w:val="00C04B94"/>
    <w:rsid w:val="00C07D03"/>
    <w:rsid w:val="00C11D3F"/>
    <w:rsid w:val="00C3056F"/>
    <w:rsid w:val="00C331B3"/>
    <w:rsid w:val="00C3434A"/>
    <w:rsid w:val="00C344F1"/>
    <w:rsid w:val="00C378DC"/>
    <w:rsid w:val="00C41B1C"/>
    <w:rsid w:val="00C45995"/>
    <w:rsid w:val="00C460E1"/>
    <w:rsid w:val="00C62BFE"/>
    <w:rsid w:val="00C64BE5"/>
    <w:rsid w:val="00C6619A"/>
    <w:rsid w:val="00C6723F"/>
    <w:rsid w:val="00C67F92"/>
    <w:rsid w:val="00C7075A"/>
    <w:rsid w:val="00C752CA"/>
    <w:rsid w:val="00C80B3A"/>
    <w:rsid w:val="00C85B78"/>
    <w:rsid w:val="00C92E46"/>
    <w:rsid w:val="00C93A03"/>
    <w:rsid w:val="00C964BB"/>
    <w:rsid w:val="00CA1FFD"/>
    <w:rsid w:val="00CA4317"/>
    <w:rsid w:val="00CA7F35"/>
    <w:rsid w:val="00CB1E7A"/>
    <w:rsid w:val="00CB4DCE"/>
    <w:rsid w:val="00CB7E0E"/>
    <w:rsid w:val="00CC5797"/>
    <w:rsid w:val="00CC5FEA"/>
    <w:rsid w:val="00CD03BC"/>
    <w:rsid w:val="00CD121C"/>
    <w:rsid w:val="00CD3905"/>
    <w:rsid w:val="00CD4CDC"/>
    <w:rsid w:val="00CE18C6"/>
    <w:rsid w:val="00CE393B"/>
    <w:rsid w:val="00CE3ADE"/>
    <w:rsid w:val="00CE4294"/>
    <w:rsid w:val="00CE5346"/>
    <w:rsid w:val="00CF206B"/>
    <w:rsid w:val="00CF2C52"/>
    <w:rsid w:val="00CF5FF9"/>
    <w:rsid w:val="00D0250F"/>
    <w:rsid w:val="00D06333"/>
    <w:rsid w:val="00D06F3D"/>
    <w:rsid w:val="00D155F3"/>
    <w:rsid w:val="00D21D87"/>
    <w:rsid w:val="00D22358"/>
    <w:rsid w:val="00D24C8D"/>
    <w:rsid w:val="00D267B0"/>
    <w:rsid w:val="00D26910"/>
    <w:rsid w:val="00D26B90"/>
    <w:rsid w:val="00D26C36"/>
    <w:rsid w:val="00D35A63"/>
    <w:rsid w:val="00D40B9F"/>
    <w:rsid w:val="00D4564D"/>
    <w:rsid w:val="00D471FE"/>
    <w:rsid w:val="00D52688"/>
    <w:rsid w:val="00D52E34"/>
    <w:rsid w:val="00D609B5"/>
    <w:rsid w:val="00D64B93"/>
    <w:rsid w:val="00D65A0C"/>
    <w:rsid w:val="00D703E6"/>
    <w:rsid w:val="00D75A02"/>
    <w:rsid w:val="00D817F3"/>
    <w:rsid w:val="00D86BB3"/>
    <w:rsid w:val="00D928A4"/>
    <w:rsid w:val="00D935F7"/>
    <w:rsid w:val="00D960BE"/>
    <w:rsid w:val="00D960D7"/>
    <w:rsid w:val="00D96797"/>
    <w:rsid w:val="00DA1F42"/>
    <w:rsid w:val="00DA280E"/>
    <w:rsid w:val="00DB3D4C"/>
    <w:rsid w:val="00DB6448"/>
    <w:rsid w:val="00DC12FA"/>
    <w:rsid w:val="00DC1482"/>
    <w:rsid w:val="00DC1DF1"/>
    <w:rsid w:val="00DC742E"/>
    <w:rsid w:val="00DC7923"/>
    <w:rsid w:val="00DC7BC1"/>
    <w:rsid w:val="00DD0B62"/>
    <w:rsid w:val="00DD2637"/>
    <w:rsid w:val="00DD3EE8"/>
    <w:rsid w:val="00DD6254"/>
    <w:rsid w:val="00DE19EE"/>
    <w:rsid w:val="00DE7313"/>
    <w:rsid w:val="00DF4A91"/>
    <w:rsid w:val="00DF53D0"/>
    <w:rsid w:val="00E00815"/>
    <w:rsid w:val="00E01A79"/>
    <w:rsid w:val="00E06776"/>
    <w:rsid w:val="00E10EED"/>
    <w:rsid w:val="00E1632D"/>
    <w:rsid w:val="00E2444E"/>
    <w:rsid w:val="00E25E61"/>
    <w:rsid w:val="00E42DA4"/>
    <w:rsid w:val="00E44A5E"/>
    <w:rsid w:val="00E44FD5"/>
    <w:rsid w:val="00E47BD6"/>
    <w:rsid w:val="00E50A94"/>
    <w:rsid w:val="00E56B65"/>
    <w:rsid w:val="00E60336"/>
    <w:rsid w:val="00E61236"/>
    <w:rsid w:val="00E61422"/>
    <w:rsid w:val="00E62E93"/>
    <w:rsid w:val="00E659B0"/>
    <w:rsid w:val="00E67CD4"/>
    <w:rsid w:val="00E67DD8"/>
    <w:rsid w:val="00E7080E"/>
    <w:rsid w:val="00E715E4"/>
    <w:rsid w:val="00E71F56"/>
    <w:rsid w:val="00E74614"/>
    <w:rsid w:val="00E761D3"/>
    <w:rsid w:val="00E81FCE"/>
    <w:rsid w:val="00E824ED"/>
    <w:rsid w:val="00E83521"/>
    <w:rsid w:val="00E85F2A"/>
    <w:rsid w:val="00E92DF1"/>
    <w:rsid w:val="00E94F94"/>
    <w:rsid w:val="00E970E9"/>
    <w:rsid w:val="00EA1A03"/>
    <w:rsid w:val="00EA1C2F"/>
    <w:rsid w:val="00EA4DCD"/>
    <w:rsid w:val="00EA6CD5"/>
    <w:rsid w:val="00EA7D5B"/>
    <w:rsid w:val="00EB40A1"/>
    <w:rsid w:val="00EC214E"/>
    <w:rsid w:val="00EC4AA8"/>
    <w:rsid w:val="00EC6F50"/>
    <w:rsid w:val="00ED0468"/>
    <w:rsid w:val="00ED2577"/>
    <w:rsid w:val="00ED2D56"/>
    <w:rsid w:val="00ED397C"/>
    <w:rsid w:val="00EE0284"/>
    <w:rsid w:val="00EE12AC"/>
    <w:rsid w:val="00EE22AA"/>
    <w:rsid w:val="00EE3DD0"/>
    <w:rsid w:val="00EE6E34"/>
    <w:rsid w:val="00EF0510"/>
    <w:rsid w:val="00EF1FC5"/>
    <w:rsid w:val="00EF52A7"/>
    <w:rsid w:val="00EF532F"/>
    <w:rsid w:val="00F00A69"/>
    <w:rsid w:val="00F02981"/>
    <w:rsid w:val="00F079CA"/>
    <w:rsid w:val="00F1328E"/>
    <w:rsid w:val="00F15D85"/>
    <w:rsid w:val="00F16651"/>
    <w:rsid w:val="00F16FD1"/>
    <w:rsid w:val="00F17E4B"/>
    <w:rsid w:val="00F20234"/>
    <w:rsid w:val="00F21422"/>
    <w:rsid w:val="00F21EF9"/>
    <w:rsid w:val="00F21FEE"/>
    <w:rsid w:val="00F238FA"/>
    <w:rsid w:val="00F319C4"/>
    <w:rsid w:val="00F3766B"/>
    <w:rsid w:val="00F40D73"/>
    <w:rsid w:val="00F52D5C"/>
    <w:rsid w:val="00F56520"/>
    <w:rsid w:val="00F56E3D"/>
    <w:rsid w:val="00F56F42"/>
    <w:rsid w:val="00F643BE"/>
    <w:rsid w:val="00F6544F"/>
    <w:rsid w:val="00F65C64"/>
    <w:rsid w:val="00F70341"/>
    <w:rsid w:val="00F74432"/>
    <w:rsid w:val="00F75E84"/>
    <w:rsid w:val="00F776F9"/>
    <w:rsid w:val="00F96DA6"/>
    <w:rsid w:val="00F97893"/>
    <w:rsid w:val="00FA067F"/>
    <w:rsid w:val="00FA3206"/>
    <w:rsid w:val="00FB13CC"/>
    <w:rsid w:val="00FB24FA"/>
    <w:rsid w:val="00FB5E9A"/>
    <w:rsid w:val="00FC1220"/>
    <w:rsid w:val="00FC1470"/>
    <w:rsid w:val="00FC1FB7"/>
    <w:rsid w:val="00FC2BF9"/>
    <w:rsid w:val="00FD4CC4"/>
    <w:rsid w:val="00FD51A6"/>
    <w:rsid w:val="00FD766F"/>
    <w:rsid w:val="00FE3F49"/>
    <w:rsid w:val="00FF11B9"/>
    <w:rsid w:val="00FF3044"/>
    <w:rsid w:val="00FF4F1B"/>
    <w:rsid w:val="00FF4FE1"/>
    <w:rsid w:val="00FF5BCE"/>
    <w:rsid w:val="058B1748"/>
    <w:rsid w:val="065B5D9D"/>
    <w:rsid w:val="069C3E3D"/>
    <w:rsid w:val="09F7A380"/>
    <w:rsid w:val="0E20FD54"/>
    <w:rsid w:val="0EFC9514"/>
    <w:rsid w:val="1092C82E"/>
    <w:rsid w:val="1570EEAD"/>
    <w:rsid w:val="15AC4EFA"/>
    <w:rsid w:val="1BB512F8"/>
    <w:rsid w:val="1C0D4FFF"/>
    <w:rsid w:val="1C12AA58"/>
    <w:rsid w:val="1CD58D43"/>
    <w:rsid w:val="1CDB9C6F"/>
    <w:rsid w:val="1E057219"/>
    <w:rsid w:val="20955E84"/>
    <w:rsid w:val="20ED2321"/>
    <w:rsid w:val="214197AB"/>
    <w:rsid w:val="21C4CE13"/>
    <w:rsid w:val="2266AC74"/>
    <w:rsid w:val="228FB4B4"/>
    <w:rsid w:val="22A2B80B"/>
    <w:rsid w:val="22C0628F"/>
    <w:rsid w:val="24303EB9"/>
    <w:rsid w:val="261A15FB"/>
    <w:rsid w:val="26545E08"/>
    <w:rsid w:val="265ECC32"/>
    <w:rsid w:val="26714F3D"/>
    <w:rsid w:val="2905B799"/>
    <w:rsid w:val="29271F57"/>
    <w:rsid w:val="2BCDEE82"/>
    <w:rsid w:val="2BF2EF58"/>
    <w:rsid w:val="2C22997D"/>
    <w:rsid w:val="2D2C9608"/>
    <w:rsid w:val="2E4598F8"/>
    <w:rsid w:val="2E8384D5"/>
    <w:rsid w:val="2EA56321"/>
    <w:rsid w:val="305DE623"/>
    <w:rsid w:val="30B64A3E"/>
    <w:rsid w:val="30F2485D"/>
    <w:rsid w:val="32CCAEFA"/>
    <w:rsid w:val="3312373F"/>
    <w:rsid w:val="33C77525"/>
    <w:rsid w:val="36E372C4"/>
    <w:rsid w:val="3788D27B"/>
    <w:rsid w:val="38360EBE"/>
    <w:rsid w:val="38EA3121"/>
    <w:rsid w:val="3951CABA"/>
    <w:rsid w:val="39E5409F"/>
    <w:rsid w:val="39F34810"/>
    <w:rsid w:val="3A937B8D"/>
    <w:rsid w:val="3CD3CB8E"/>
    <w:rsid w:val="3D8D7207"/>
    <w:rsid w:val="3DA8ED9E"/>
    <w:rsid w:val="3DF1CAB2"/>
    <w:rsid w:val="42BC92B3"/>
    <w:rsid w:val="4617E140"/>
    <w:rsid w:val="46EB4B9C"/>
    <w:rsid w:val="48A5663B"/>
    <w:rsid w:val="49AD8188"/>
    <w:rsid w:val="49E1B360"/>
    <w:rsid w:val="4A395232"/>
    <w:rsid w:val="4BD48451"/>
    <w:rsid w:val="4C54E959"/>
    <w:rsid w:val="4E0F1DA5"/>
    <w:rsid w:val="4F6BCCA7"/>
    <w:rsid w:val="510E0A37"/>
    <w:rsid w:val="51B90F46"/>
    <w:rsid w:val="5555E707"/>
    <w:rsid w:val="584FFC14"/>
    <w:rsid w:val="5C2782DD"/>
    <w:rsid w:val="5D367344"/>
    <w:rsid w:val="5F19243B"/>
    <w:rsid w:val="616EF962"/>
    <w:rsid w:val="6287B500"/>
    <w:rsid w:val="62B805B9"/>
    <w:rsid w:val="635B5986"/>
    <w:rsid w:val="64521867"/>
    <w:rsid w:val="65EE038B"/>
    <w:rsid w:val="66B5325C"/>
    <w:rsid w:val="66B9D37C"/>
    <w:rsid w:val="685B9107"/>
    <w:rsid w:val="685D8A15"/>
    <w:rsid w:val="68FEFE56"/>
    <w:rsid w:val="6A0134E4"/>
    <w:rsid w:val="6C9651EB"/>
    <w:rsid w:val="6DD6C692"/>
    <w:rsid w:val="6F27CBDF"/>
    <w:rsid w:val="70FAE28E"/>
    <w:rsid w:val="71C1FFF3"/>
    <w:rsid w:val="71F720CE"/>
    <w:rsid w:val="72634D21"/>
    <w:rsid w:val="72BF2844"/>
    <w:rsid w:val="72C5E08E"/>
    <w:rsid w:val="73A7D54D"/>
    <w:rsid w:val="7447E1EE"/>
    <w:rsid w:val="78C04078"/>
    <w:rsid w:val="7BF7A67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A0D06"/>
  <w15:chartTrackingRefBased/>
  <w15:docId w15:val="{912149A0-7953-4D65-AFAC-26E5CCCC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3" w:semiHidden="1" w:unhideWhenUsed="1"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B1E7A"/>
    <w:rPr>
      <w:rFonts w:ascii="Arial" w:hAnsi="Arial"/>
      <w:sz w:val="16"/>
      <w:szCs w:val="16"/>
    </w:rPr>
  </w:style>
  <w:style w:type="paragraph" w:styleId="berschrift1">
    <w:name w:val="heading 1"/>
    <w:basedOn w:val="Standard"/>
    <w:next w:val="Standard"/>
    <w:link w:val="berschrift1Zchn"/>
    <w:uiPriority w:val="9"/>
    <w:qFormat/>
    <w:rsid w:val="00CB1E7A"/>
    <w:pPr>
      <w:outlineLvl w:val="0"/>
    </w:pPr>
  </w:style>
  <w:style w:type="paragraph" w:styleId="berschrift2">
    <w:name w:val="heading 2"/>
    <w:basedOn w:val="Standard"/>
    <w:next w:val="Standard"/>
    <w:link w:val="berschrift2Zchn"/>
    <w:uiPriority w:val="9"/>
    <w:rsid w:val="00CB1E7A"/>
    <w:pPr>
      <w:outlineLvl w:val="1"/>
    </w:pPr>
  </w:style>
  <w:style w:type="paragraph" w:styleId="berschrift6">
    <w:name w:val="heading 6"/>
    <w:basedOn w:val="Standard"/>
    <w:next w:val="Standard"/>
    <w:link w:val="berschrift6Zchn"/>
    <w:uiPriority w:val="9"/>
    <w:rsid w:val="00CB1E7A"/>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CB1E7A"/>
    <w:rPr>
      <w:rFonts w:ascii="Arial" w:hAnsi="Arial" w:cs="Times New Roman"/>
      <w:sz w:val="16"/>
      <w:szCs w:val="16"/>
    </w:rPr>
  </w:style>
  <w:style w:type="character" w:customStyle="1" w:styleId="berschrift2Zchn">
    <w:name w:val="Überschrift 2 Zchn"/>
    <w:link w:val="berschrift2"/>
    <w:uiPriority w:val="9"/>
    <w:locked/>
    <w:rsid w:val="00CB1E7A"/>
    <w:rPr>
      <w:rFonts w:ascii="Arial" w:hAnsi="Arial" w:cs="Times New Roman"/>
      <w:sz w:val="16"/>
      <w:szCs w:val="16"/>
    </w:rPr>
  </w:style>
  <w:style w:type="character" w:customStyle="1" w:styleId="berschrift6Zchn">
    <w:name w:val="Überschrift 6 Zchn"/>
    <w:link w:val="berschrift6"/>
    <w:uiPriority w:val="9"/>
    <w:locked/>
    <w:rsid w:val="00CB1E7A"/>
    <w:rPr>
      <w:rFonts w:ascii="Arial" w:hAnsi="Arial" w:cs="Times New Roman"/>
      <w:sz w:val="16"/>
      <w:szCs w:val="16"/>
    </w:rPr>
  </w:style>
  <w:style w:type="paragraph" w:customStyle="1" w:styleId="HeadlineBilder">
    <w:name w:val="Headline Bilder"/>
    <w:basedOn w:val="berschrift1"/>
    <w:rsid w:val="00737ECF"/>
    <w:pPr>
      <w:spacing w:line="360" w:lineRule="auto"/>
    </w:pPr>
    <w:rPr>
      <w:b/>
      <w:bCs/>
      <w:sz w:val="28"/>
      <w:u w:val="single"/>
    </w:rPr>
  </w:style>
  <w:style w:type="character" w:styleId="Endnotenzeichen">
    <w:name w:val="endnote reference"/>
    <w:uiPriority w:val="99"/>
    <w:semiHidden/>
    <w:rPr>
      <w:rFonts w:ascii="Arial" w:hAnsi="Arial" w:cs="Times New Roman"/>
      <w:vertAlign w:val="superscript"/>
    </w:rPr>
  </w:style>
  <w:style w:type="character" w:styleId="Funotenzeichen">
    <w:name w:val="footnote reference"/>
    <w:uiPriority w:val="99"/>
    <w:semiHidden/>
    <w:rPr>
      <w:rFonts w:ascii="Arial" w:hAnsi="Arial" w:cs="Times New Roman"/>
      <w:vertAlign w:val="superscript"/>
    </w:rPr>
  </w:style>
  <w:style w:type="character" w:styleId="Kommentarzeichen">
    <w:name w:val="annotation reference"/>
    <w:uiPriority w:val="99"/>
    <w:semiHidden/>
    <w:rPr>
      <w:rFonts w:ascii="Arial" w:hAnsi="Arial" w:cs="Times New Roman"/>
      <w:sz w:val="16"/>
    </w:rPr>
  </w:style>
  <w:style w:type="paragraph" w:styleId="Rechtsgrundlagenverzeichnis">
    <w:name w:val="table of authorities"/>
    <w:basedOn w:val="Standard"/>
    <w:next w:val="Standard"/>
    <w:uiPriority w:val="99"/>
    <w:semiHidden/>
    <w:pPr>
      <w:ind w:left="240" w:hanging="240"/>
    </w:pPr>
  </w:style>
  <w:style w:type="paragraph" w:customStyle="1" w:styleId="Headline">
    <w:name w:val="Headline"/>
    <w:basedOn w:val="Standard"/>
    <w:rsid w:val="00924394"/>
    <w:pPr>
      <w:spacing w:line="360" w:lineRule="auto"/>
    </w:pPr>
    <w:rPr>
      <w:b/>
      <w:bCs/>
      <w:sz w:val="32"/>
      <w:szCs w:val="20"/>
      <w:u w:val="single"/>
    </w:rPr>
  </w:style>
  <w:style w:type="paragraph" w:customStyle="1" w:styleId="Subline">
    <w:name w:val="Subline"/>
    <w:basedOn w:val="Standard"/>
    <w:link w:val="SublineZchn"/>
    <w:qFormat/>
    <w:rsid w:val="00924394"/>
    <w:pPr>
      <w:numPr>
        <w:numId w:val="12"/>
      </w:numPr>
      <w:spacing w:line="360" w:lineRule="auto"/>
      <w:ind w:left="426" w:hanging="426"/>
    </w:pPr>
    <w:rPr>
      <w:rFonts w:cs="Arial"/>
      <w:b/>
      <w:sz w:val="24"/>
      <w:szCs w:val="24"/>
    </w:rPr>
  </w:style>
  <w:style w:type="character" w:customStyle="1" w:styleId="SublineZchn">
    <w:name w:val="Subline Zchn"/>
    <w:link w:val="Subline"/>
    <w:locked/>
    <w:rsid w:val="00924394"/>
    <w:rPr>
      <w:rFonts w:ascii="Arial" w:hAnsi="Arial" w:cs="Arial"/>
      <w:b/>
      <w:sz w:val="24"/>
      <w:szCs w:val="24"/>
    </w:rPr>
  </w:style>
  <w:style w:type="paragraph" w:customStyle="1" w:styleId="Vorspann">
    <w:name w:val="Vorspann"/>
    <w:basedOn w:val="Standard"/>
    <w:link w:val="VorspannZchn"/>
    <w:qFormat/>
    <w:rsid w:val="00924394"/>
    <w:pPr>
      <w:spacing w:line="360" w:lineRule="auto"/>
    </w:pPr>
    <w:rPr>
      <w:rFonts w:cs="Arial"/>
      <w:b/>
      <w:i/>
      <w:sz w:val="24"/>
      <w:szCs w:val="24"/>
    </w:rPr>
  </w:style>
  <w:style w:type="character" w:customStyle="1" w:styleId="VorspannZchn">
    <w:name w:val="Vorspann Zchn"/>
    <w:link w:val="Vorspann"/>
    <w:locked/>
    <w:rsid w:val="00924394"/>
    <w:rPr>
      <w:rFonts w:ascii="Arial" w:hAnsi="Arial" w:cs="Arial"/>
      <w:b/>
      <w:i/>
      <w:sz w:val="24"/>
      <w:szCs w:val="24"/>
    </w:rPr>
  </w:style>
  <w:style w:type="paragraph" w:customStyle="1" w:styleId="Text">
    <w:name w:val="Text"/>
    <w:basedOn w:val="Standard"/>
    <w:link w:val="TextZchn"/>
    <w:qFormat/>
    <w:rsid w:val="00924394"/>
    <w:pPr>
      <w:spacing w:line="360" w:lineRule="auto"/>
    </w:pPr>
    <w:rPr>
      <w:rFonts w:cs="Arial"/>
      <w:sz w:val="24"/>
      <w:szCs w:val="24"/>
    </w:rPr>
  </w:style>
  <w:style w:type="character" w:customStyle="1" w:styleId="TextZchn">
    <w:name w:val="Text Zchn"/>
    <w:link w:val="Text"/>
    <w:locked/>
    <w:rsid w:val="00924394"/>
    <w:rPr>
      <w:rFonts w:ascii="Arial" w:hAnsi="Arial" w:cs="Arial"/>
      <w:sz w:val="24"/>
      <w:szCs w:val="24"/>
    </w:rPr>
  </w:style>
  <w:style w:type="paragraph" w:customStyle="1" w:styleId="Zwischentitel">
    <w:name w:val="Zwischentitel"/>
    <w:basedOn w:val="Standard"/>
    <w:link w:val="ZwischentitelZchn"/>
    <w:qFormat/>
    <w:rsid w:val="00924394"/>
    <w:pPr>
      <w:spacing w:line="360" w:lineRule="auto"/>
    </w:pPr>
    <w:rPr>
      <w:rFonts w:cs="Arial"/>
      <w:b/>
      <w:sz w:val="24"/>
      <w:szCs w:val="24"/>
    </w:rPr>
  </w:style>
  <w:style w:type="character" w:customStyle="1" w:styleId="ZwischentitelZchn">
    <w:name w:val="Zwischentitel Zchn"/>
    <w:link w:val="Zwischentitel"/>
    <w:locked/>
    <w:rsid w:val="00924394"/>
    <w:rPr>
      <w:rFonts w:ascii="Arial" w:hAnsi="Arial" w:cs="Arial"/>
      <w:b/>
      <w:sz w:val="24"/>
      <w:szCs w:val="24"/>
    </w:rPr>
  </w:style>
  <w:style w:type="paragraph" w:customStyle="1" w:styleId="DateinameBild">
    <w:name w:val="Dateiname Bild"/>
    <w:basedOn w:val="Standard"/>
    <w:rsid w:val="00737ECF"/>
    <w:pPr>
      <w:spacing w:line="360" w:lineRule="auto"/>
    </w:pPr>
    <w:rPr>
      <w:b/>
      <w:bCs/>
      <w:sz w:val="24"/>
      <w:szCs w:val="20"/>
    </w:rPr>
  </w:style>
  <w:style w:type="paragraph" w:customStyle="1" w:styleId="Bildunterschrift">
    <w:name w:val="Bildunterschrift"/>
    <w:basedOn w:val="berschrift1"/>
    <w:link w:val="BildunterschriftZchn"/>
    <w:qFormat/>
    <w:rsid w:val="00737ECF"/>
    <w:pPr>
      <w:spacing w:line="360" w:lineRule="auto"/>
    </w:pPr>
    <w:rPr>
      <w:i/>
      <w:sz w:val="24"/>
      <w:szCs w:val="24"/>
    </w:rPr>
  </w:style>
  <w:style w:type="paragraph" w:customStyle="1" w:styleId="Bildquelle">
    <w:name w:val="Bildquelle"/>
    <w:basedOn w:val="berschrift1"/>
    <w:link w:val="BildquelleZchn"/>
    <w:qFormat/>
    <w:rsid w:val="00737ECF"/>
    <w:pPr>
      <w:spacing w:line="360" w:lineRule="auto"/>
      <w:jc w:val="right"/>
    </w:pPr>
    <w:rPr>
      <w:sz w:val="24"/>
      <w:szCs w:val="24"/>
    </w:rPr>
  </w:style>
  <w:style w:type="character" w:customStyle="1" w:styleId="BildunterschriftZchn">
    <w:name w:val="Bildunterschrift Zchn"/>
    <w:link w:val="Bildunterschrift"/>
    <w:locked/>
    <w:rsid w:val="00737ECF"/>
    <w:rPr>
      <w:rFonts w:ascii="Arial" w:hAnsi="Arial" w:cs="Times New Roman"/>
      <w:i/>
      <w:sz w:val="24"/>
      <w:szCs w:val="24"/>
    </w:rPr>
  </w:style>
  <w:style w:type="paragraph" w:customStyle="1" w:styleId="Infotext">
    <w:name w:val="Infotext"/>
    <w:basedOn w:val="berschrift1"/>
    <w:link w:val="InfotextZchn"/>
    <w:qFormat/>
    <w:rsid w:val="00737ECF"/>
  </w:style>
  <w:style w:type="character" w:customStyle="1" w:styleId="BildquelleZchn">
    <w:name w:val="Bildquelle Zchn"/>
    <w:link w:val="Bildquelle"/>
    <w:locked/>
    <w:rsid w:val="00737ECF"/>
    <w:rPr>
      <w:rFonts w:ascii="Arial" w:hAnsi="Arial" w:cs="Times New Roman"/>
      <w:sz w:val="24"/>
      <w:szCs w:val="24"/>
    </w:rPr>
  </w:style>
  <w:style w:type="paragraph" w:customStyle="1" w:styleId="InfotextHeadline">
    <w:name w:val="Infotext Headline"/>
    <w:basedOn w:val="berschrift1"/>
    <w:rsid w:val="00737ECF"/>
    <w:rPr>
      <w:b/>
      <w:bCs/>
    </w:rPr>
  </w:style>
  <w:style w:type="character" w:customStyle="1" w:styleId="InfotextZchn">
    <w:name w:val="Infotext Zchn"/>
    <w:link w:val="Infotext"/>
    <w:locked/>
    <w:rsid w:val="00737ECF"/>
    <w:rPr>
      <w:rFonts w:ascii="Arial" w:hAnsi="Arial" w:cs="Times New Roman"/>
      <w:sz w:val="16"/>
      <w:szCs w:val="16"/>
    </w:rPr>
  </w:style>
  <w:style w:type="paragraph" w:styleId="Kopfzeile">
    <w:name w:val="header"/>
    <w:basedOn w:val="Standard"/>
    <w:link w:val="KopfzeileZchn"/>
    <w:uiPriority w:val="99"/>
    <w:rsid w:val="0086510D"/>
    <w:pPr>
      <w:tabs>
        <w:tab w:val="center" w:pos="4536"/>
        <w:tab w:val="right" w:pos="9072"/>
      </w:tabs>
    </w:pPr>
  </w:style>
  <w:style w:type="character" w:customStyle="1" w:styleId="KopfzeileZchn">
    <w:name w:val="Kopfzeile Zchn"/>
    <w:link w:val="Kopfzeile"/>
    <w:uiPriority w:val="99"/>
    <w:locked/>
    <w:rsid w:val="0086510D"/>
    <w:rPr>
      <w:rFonts w:ascii="Arial" w:hAnsi="Arial" w:cs="Times New Roman"/>
      <w:sz w:val="16"/>
      <w:szCs w:val="16"/>
    </w:rPr>
  </w:style>
  <w:style w:type="paragraph" w:styleId="Fuzeile">
    <w:name w:val="footer"/>
    <w:basedOn w:val="Standard"/>
    <w:link w:val="FuzeileZchn"/>
    <w:uiPriority w:val="99"/>
    <w:rsid w:val="0086510D"/>
    <w:pPr>
      <w:tabs>
        <w:tab w:val="center" w:pos="4536"/>
        <w:tab w:val="right" w:pos="9072"/>
      </w:tabs>
    </w:pPr>
  </w:style>
  <w:style w:type="character" w:customStyle="1" w:styleId="FuzeileZchn">
    <w:name w:val="Fußzeile Zchn"/>
    <w:link w:val="Fuzeile"/>
    <w:uiPriority w:val="99"/>
    <w:locked/>
    <w:rsid w:val="0086510D"/>
    <w:rPr>
      <w:rFonts w:ascii="Arial" w:hAnsi="Arial" w:cs="Times New Roman"/>
      <w:sz w:val="16"/>
      <w:szCs w:val="16"/>
    </w:rPr>
  </w:style>
  <w:style w:type="paragraph" w:styleId="KeinLeerraum">
    <w:name w:val="No Spacing"/>
    <w:link w:val="KeinLeerraumZchn"/>
    <w:uiPriority w:val="1"/>
    <w:qFormat/>
    <w:rsid w:val="00EE6E34"/>
    <w:rPr>
      <w:rFonts w:ascii="Calibri" w:hAnsi="Calibri"/>
      <w:sz w:val="22"/>
      <w:szCs w:val="22"/>
      <w:lang w:eastAsia="en-US"/>
    </w:rPr>
  </w:style>
  <w:style w:type="character" w:customStyle="1" w:styleId="KeinLeerraumZchn">
    <w:name w:val="Kein Leerraum Zchn"/>
    <w:link w:val="KeinLeerraum"/>
    <w:uiPriority w:val="1"/>
    <w:rsid w:val="00EE6E34"/>
    <w:rPr>
      <w:rFonts w:ascii="Calibri" w:hAnsi="Calibri"/>
      <w:sz w:val="22"/>
      <w:szCs w:val="22"/>
      <w:lang w:val="de-DE" w:eastAsia="en-US" w:bidi="ar-SA"/>
    </w:rPr>
  </w:style>
  <w:style w:type="character" w:styleId="Hyperlink">
    <w:name w:val="Hyperlink"/>
    <w:rsid w:val="005D6558"/>
    <w:rPr>
      <w:color w:val="0000FF"/>
      <w:u w:val="single"/>
    </w:rPr>
  </w:style>
  <w:style w:type="paragraph" w:styleId="Sprechblasentext">
    <w:name w:val="Balloon Text"/>
    <w:basedOn w:val="Standard"/>
    <w:link w:val="SprechblasentextZchn"/>
    <w:rsid w:val="00BE30AE"/>
    <w:rPr>
      <w:rFonts w:ascii="Segoe UI" w:hAnsi="Segoe UI" w:cs="Segoe UI"/>
      <w:sz w:val="18"/>
      <w:szCs w:val="18"/>
    </w:rPr>
  </w:style>
  <w:style w:type="character" w:customStyle="1" w:styleId="SprechblasentextZchn">
    <w:name w:val="Sprechblasentext Zchn"/>
    <w:link w:val="Sprechblasentext"/>
    <w:rsid w:val="00BE30AE"/>
    <w:rPr>
      <w:rFonts w:ascii="Segoe UI" w:hAnsi="Segoe UI" w:cs="Segoe UI"/>
      <w:sz w:val="18"/>
      <w:szCs w:val="18"/>
    </w:rPr>
  </w:style>
  <w:style w:type="paragraph" w:customStyle="1" w:styleId="PMZusatzinfo-Headline">
    <w:name w:val="PM Zusatzinfo - Headline"/>
    <w:basedOn w:val="Standard"/>
    <w:qFormat/>
    <w:rsid w:val="0053767B"/>
    <w:rPr>
      <w:b/>
      <w:sz w:val="20"/>
      <w:szCs w:val="20"/>
    </w:rPr>
  </w:style>
  <w:style w:type="paragraph" w:customStyle="1" w:styleId="PMDateinameBild">
    <w:name w:val="PM Dateiname Bild"/>
    <w:basedOn w:val="Standard"/>
    <w:qFormat/>
    <w:rsid w:val="0053767B"/>
    <w:rPr>
      <w:b/>
      <w:sz w:val="24"/>
      <w:szCs w:val="24"/>
    </w:rPr>
  </w:style>
  <w:style w:type="paragraph" w:customStyle="1" w:styleId="PMBildquelle">
    <w:name w:val="PM Bildquelle"/>
    <w:basedOn w:val="berschrift1"/>
    <w:link w:val="PMBildquelleZchn"/>
    <w:qFormat/>
    <w:rsid w:val="0053767B"/>
    <w:pPr>
      <w:spacing w:line="360" w:lineRule="auto"/>
      <w:jc w:val="right"/>
    </w:pPr>
    <w:rPr>
      <w:sz w:val="24"/>
      <w:szCs w:val="24"/>
    </w:rPr>
  </w:style>
  <w:style w:type="character" w:customStyle="1" w:styleId="PMBildquelleZchn">
    <w:name w:val="PM Bildquelle Zchn"/>
    <w:link w:val="PMBildquelle"/>
    <w:locked/>
    <w:rsid w:val="0053767B"/>
    <w:rPr>
      <w:rFonts w:ascii="Arial" w:hAnsi="Arial"/>
      <w:sz w:val="24"/>
      <w:szCs w:val="24"/>
    </w:rPr>
  </w:style>
  <w:style w:type="paragraph" w:customStyle="1" w:styleId="PMHeadline">
    <w:name w:val="PM Headline"/>
    <w:basedOn w:val="Text"/>
    <w:link w:val="PMHeadlineZchn"/>
    <w:qFormat/>
    <w:rsid w:val="0053767B"/>
    <w:rPr>
      <w:rFonts w:cs="Times New Roman"/>
      <w:b/>
      <w:bCs/>
      <w:sz w:val="32"/>
      <w:szCs w:val="20"/>
      <w:u w:val="single"/>
    </w:rPr>
  </w:style>
  <w:style w:type="paragraph" w:customStyle="1" w:styleId="PMSubline">
    <w:name w:val="PM Subline"/>
    <w:basedOn w:val="Text"/>
    <w:link w:val="PMSublineZchn"/>
    <w:qFormat/>
    <w:rsid w:val="0053767B"/>
    <w:pPr>
      <w:numPr>
        <w:numId w:val="13"/>
      </w:numPr>
    </w:pPr>
    <w:rPr>
      <w:b/>
    </w:rPr>
  </w:style>
  <w:style w:type="character" w:customStyle="1" w:styleId="PMHeadlineZchn">
    <w:name w:val="PM Headline Zchn"/>
    <w:link w:val="PMHeadline"/>
    <w:rsid w:val="0053767B"/>
    <w:rPr>
      <w:rFonts w:ascii="Arial" w:hAnsi="Arial"/>
      <w:b/>
      <w:bCs/>
      <w:sz w:val="32"/>
      <w:u w:val="single"/>
    </w:rPr>
  </w:style>
  <w:style w:type="paragraph" w:customStyle="1" w:styleId="PMOrtDatum">
    <w:name w:val="PM Ort/Datum"/>
    <w:basedOn w:val="Standard"/>
    <w:qFormat/>
    <w:rsid w:val="0053767B"/>
    <w:pPr>
      <w:spacing w:line="360" w:lineRule="auto"/>
    </w:pPr>
    <w:rPr>
      <w:rFonts w:cs="Arial"/>
      <w:i/>
      <w:sz w:val="24"/>
      <w:szCs w:val="24"/>
    </w:rPr>
  </w:style>
  <w:style w:type="character" w:customStyle="1" w:styleId="PMSublineZchn">
    <w:name w:val="PM Subline Zchn"/>
    <w:link w:val="PMSubline"/>
    <w:rsid w:val="0053767B"/>
    <w:rPr>
      <w:rFonts w:ascii="Arial" w:hAnsi="Arial" w:cs="Arial"/>
      <w:b/>
      <w:sz w:val="24"/>
      <w:szCs w:val="24"/>
    </w:rPr>
  </w:style>
  <w:style w:type="paragraph" w:customStyle="1" w:styleId="PMVorspann">
    <w:name w:val="PM Vorspann"/>
    <w:basedOn w:val="Standard"/>
    <w:qFormat/>
    <w:rsid w:val="0053767B"/>
    <w:pPr>
      <w:spacing w:line="360" w:lineRule="auto"/>
    </w:pPr>
    <w:rPr>
      <w:rFonts w:cs="Arial"/>
      <w:b/>
      <w:i/>
      <w:sz w:val="24"/>
      <w:szCs w:val="24"/>
    </w:rPr>
  </w:style>
  <w:style w:type="paragraph" w:customStyle="1" w:styleId="PMText">
    <w:name w:val="PM Text"/>
    <w:basedOn w:val="Standard"/>
    <w:qFormat/>
    <w:rsid w:val="0053767B"/>
    <w:pPr>
      <w:spacing w:line="360" w:lineRule="auto"/>
    </w:pPr>
    <w:rPr>
      <w:rFonts w:cs="Arial"/>
      <w:snapToGrid w:val="0"/>
      <w:sz w:val="24"/>
      <w:szCs w:val="24"/>
    </w:rPr>
  </w:style>
  <w:style w:type="paragraph" w:customStyle="1" w:styleId="PMZwiti">
    <w:name w:val="PM Zwiti"/>
    <w:basedOn w:val="Standard"/>
    <w:qFormat/>
    <w:rsid w:val="0053767B"/>
    <w:pPr>
      <w:spacing w:line="360" w:lineRule="auto"/>
    </w:pPr>
    <w:rPr>
      <w:rFonts w:cs="Arial"/>
      <w:b/>
      <w:snapToGrid w:val="0"/>
      <w:sz w:val="24"/>
      <w:szCs w:val="24"/>
    </w:rPr>
  </w:style>
  <w:style w:type="paragraph" w:customStyle="1" w:styleId="PMBildunterschrift">
    <w:name w:val="PM Bildunterschrift"/>
    <w:basedOn w:val="Bildunterschrift"/>
    <w:qFormat/>
    <w:rsid w:val="0053767B"/>
  </w:style>
  <w:style w:type="paragraph" w:customStyle="1" w:styleId="PMZusatzinfo-Text">
    <w:name w:val="PM Zusatzinfo - Text"/>
    <w:basedOn w:val="Standard"/>
    <w:qFormat/>
    <w:rsid w:val="0053767B"/>
    <w:rPr>
      <w:sz w:val="20"/>
      <w:szCs w:val="20"/>
    </w:rPr>
  </w:style>
  <w:style w:type="paragraph" w:customStyle="1" w:styleId="FormatvorlagePMHeadline">
    <w:name w:val="Formatvorlage PM Headline"/>
    <w:basedOn w:val="PMHeadline"/>
    <w:rsid w:val="000613AA"/>
    <w:pPr>
      <w:spacing w:before="480"/>
    </w:pPr>
  </w:style>
  <w:style w:type="paragraph" w:styleId="Kommentartext">
    <w:name w:val="annotation text"/>
    <w:basedOn w:val="Standard"/>
    <w:link w:val="KommentartextZchn"/>
    <w:rsid w:val="00892E44"/>
    <w:rPr>
      <w:sz w:val="20"/>
      <w:szCs w:val="20"/>
    </w:rPr>
  </w:style>
  <w:style w:type="character" w:customStyle="1" w:styleId="KommentartextZchn">
    <w:name w:val="Kommentartext Zchn"/>
    <w:link w:val="Kommentartext"/>
    <w:rsid w:val="00892E44"/>
    <w:rPr>
      <w:rFonts w:ascii="Arial" w:hAnsi="Arial"/>
    </w:rPr>
  </w:style>
  <w:style w:type="paragraph" w:styleId="Kommentarthema">
    <w:name w:val="annotation subject"/>
    <w:basedOn w:val="Kommentartext"/>
    <w:next w:val="Kommentartext"/>
    <w:link w:val="KommentarthemaZchn"/>
    <w:rsid w:val="00892E44"/>
    <w:rPr>
      <w:b/>
      <w:bCs/>
    </w:rPr>
  </w:style>
  <w:style w:type="character" w:customStyle="1" w:styleId="KommentarthemaZchn">
    <w:name w:val="Kommentarthema Zchn"/>
    <w:link w:val="Kommentarthema"/>
    <w:rsid w:val="00892E44"/>
    <w:rPr>
      <w:rFonts w:ascii="Arial" w:hAnsi="Arial"/>
      <w:b/>
      <w:bCs/>
    </w:rPr>
  </w:style>
  <w:style w:type="character" w:styleId="NichtaufgelsteErwhnung">
    <w:name w:val="Unresolved Mention"/>
    <w:basedOn w:val="Absatz-Standardschriftart"/>
    <w:uiPriority w:val="99"/>
    <w:semiHidden/>
    <w:unhideWhenUsed/>
    <w:rsid w:val="00AC1443"/>
    <w:rPr>
      <w:color w:val="605E5C"/>
      <w:shd w:val="clear" w:color="auto" w:fill="E1DFDD"/>
    </w:rPr>
  </w:style>
  <w:style w:type="character" w:styleId="BesuchterLink">
    <w:name w:val="FollowedHyperlink"/>
    <w:basedOn w:val="Absatz-Standardschriftart"/>
    <w:rsid w:val="00DE73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24658">
      <w:bodyDiv w:val="1"/>
      <w:marLeft w:val="0"/>
      <w:marRight w:val="0"/>
      <w:marTop w:val="0"/>
      <w:marBottom w:val="0"/>
      <w:divBdr>
        <w:top w:val="none" w:sz="0" w:space="0" w:color="auto"/>
        <w:left w:val="none" w:sz="0" w:space="0" w:color="auto"/>
        <w:bottom w:val="none" w:sz="0" w:space="0" w:color="auto"/>
        <w:right w:val="none" w:sz="0" w:space="0" w:color="auto"/>
      </w:divBdr>
    </w:div>
    <w:div w:id="642657280">
      <w:bodyDiv w:val="1"/>
      <w:marLeft w:val="0"/>
      <w:marRight w:val="0"/>
      <w:marTop w:val="0"/>
      <w:marBottom w:val="0"/>
      <w:divBdr>
        <w:top w:val="none" w:sz="0" w:space="0" w:color="auto"/>
        <w:left w:val="none" w:sz="0" w:space="0" w:color="auto"/>
        <w:bottom w:val="none" w:sz="0" w:space="0" w:color="auto"/>
        <w:right w:val="none" w:sz="0" w:space="0" w:color="auto"/>
      </w:divBdr>
      <w:divsChild>
        <w:div w:id="121458514">
          <w:marLeft w:val="0"/>
          <w:marRight w:val="0"/>
          <w:marTop w:val="0"/>
          <w:marBottom w:val="0"/>
          <w:divBdr>
            <w:top w:val="none" w:sz="0" w:space="0" w:color="auto"/>
            <w:left w:val="none" w:sz="0" w:space="0" w:color="auto"/>
            <w:bottom w:val="none" w:sz="0" w:space="0" w:color="auto"/>
            <w:right w:val="none" w:sz="0" w:space="0" w:color="auto"/>
          </w:divBdr>
        </w:div>
        <w:div w:id="1610354212">
          <w:marLeft w:val="0"/>
          <w:marRight w:val="0"/>
          <w:marTop w:val="0"/>
          <w:marBottom w:val="0"/>
          <w:divBdr>
            <w:top w:val="none" w:sz="0" w:space="0" w:color="auto"/>
            <w:left w:val="none" w:sz="0" w:space="0" w:color="auto"/>
            <w:bottom w:val="none" w:sz="0" w:space="0" w:color="auto"/>
            <w:right w:val="none" w:sz="0" w:space="0" w:color="auto"/>
          </w:divBdr>
        </w:div>
      </w:divsChild>
    </w:div>
    <w:div w:id="650449912">
      <w:bodyDiv w:val="1"/>
      <w:marLeft w:val="0"/>
      <w:marRight w:val="0"/>
      <w:marTop w:val="0"/>
      <w:marBottom w:val="0"/>
      <w:divBdr>
        <w:top w:val="none" w:sz="0" w:space="0" w:color="auto"/>
        <w:left w:val="none" w:sz="0" w:space="0" w:color="auto"/>
        <w:bottom w:val="none" w:sz="0" w:space="0" w:color="auto"/>
        <w:right w:val="none" w:sz="0" w:space="0" w:color="auto"/>
      </w:divBdr>
      <w:divsChild>
        <w:div w:id="766072779">
          <w:marLeft w:val="0"/>
          <w:marRight w:val="0"/>
          <w:marTop w:val="0"/>
          <w:marBottom w:val="0"/>
          <w:divBdr>
            <w:top w:val="none" w:sz="0" w:space="0" w:color="auto"/>
            <w:left w:val="none" w:sz="0" w:space="0" w:color="auto"/>
            <w:bottom w:val="none" w:sz="0" w:space="0" w:color="auto"/>
            <w:right w:val="none" w:sz="0" w:space="0" w:color="auto"/>
          </w:divBdr>
        </w:div>
        <w:div w:id="1554654542">
          <w:marLeft w:val="0"/>
          <w:marRight w:val="0"/>
          <w:marTop w:val="0"/>
          <w:marBottom w:val="0"/>
          <w:divBdr>
            <w:top w:val="none" w:sz="0" w:space="0" w:color="auto"/>
            <w:left w:val="none" w:sz="0" w:space="0" w:color="auto"/>
            <w:bottom w:val="none" w:sz="0" w:space="0" w:color="auto"/>
            <w:right w:val="none" w:sz="0" w:space="0" w:color="auto"/>
          </w:divBdr>
        </w:div>
      </w:divsChild>
    </w:div>
    <w:div w:id="703559302">
      <w:bodyDiv w:val="1"/>
      <w:marLeft w:val="0"/>
      <w:marRight w:val="0"/>
      <w:marTop w:val="0"/>
      <w:marBottom w:val="0"/>
      <w:divBdr>
        <w:top w:val="none" w:sz="0" w:space="0" w:color="auto"/>
        <w:left w:val="none" w:sz="0" w:space="0" w:color="auto"/>
        <w:bottom w:val="none" w:sz="0" w:space="0" w:color="auto"/>
        <w:right w:val="none" w:sz="0" w:space="0" w:color="auto"/>
      </w:divBdr>
    </w:div>
    <w:div w:id="820315979">
      <w:bodyDiv w:val="1"/>
      <w:marLeft w:val="0"/>
      <w:marRight w:val="0"/>
      <w:marTop w:val="0"/>
      <w:marBottom w:val="0"/>
      <w:divBdr>
        <w:top w:val="none" w:sz="0" w:space="0" w:color="auto"/>
        <w:left w:val="none" w:sz="0" w:space="0" w:color="auto"/>
        <w:bottom w:val="none" w:sz="0" w:space="0" w:color="auto"/>
        <w:right w:val="none" w:sz="0" w:space="0" w:color="auto"/>
      </w:divBdr>
    </w:div>
    <w:div w:id="1034041966">
      <w:bodyDiv w:val="1"/>
      <w:marLeft w:val="0"/>
      <w:marRight w:val="0"/>
      <w:marTop w:val="0"/>
      <w:marBottom w:val="0"/>
      <w:divBdr>
        <w:top w:val="none" w:sz="0" w:space="0" w:color="auto"/>
        <w:left w:val="none" w:sz="0" w:space="0" w:color="auto"/>
        <w:bottom w:val="none" w:sz="0" w:space="0" w:color="auto"/>
        <w:right w:val="none" w:sz="0" w:space="0" w:color="auto"/>
      </w:divBdr>
      <w:divsChild>
        <w:div w:id="116143359">
          <w:marLeft w:val="0"/>
          <w:marRight w:val="0"/>
          <w:marTop w:val="0"/>
          <w:marBottom w:val="0"/>
          <w:divBdr>
            <w:top w:val="none" w:sz="0" w:space="0" w:color="auto"/>
            <w:left w:val="none" w:sz="0" w:space="0" w:color="auto"/>
            <w:bottom w:val="none" w:sz="0" w:space="0" w:color="auto"/>
            <w:right w:val="none" w:sz="0" w:space="0" w:color="auto"/>
          </w:divBdr>
        </w:div>
        <w:div w:id="961233709">
          <w:marLeft w:val="0"/>
          <w:marRight w:val="0"/>
          <w:marTop w:val="0"/>
          <w:marBottom w:val="0"/>
          <w:divBdr>
            <w:top w:val="none" w:sz="0" w:space="0" w:color="auto"/>
            <w:left w:val="none" w:sz="0" w:space="0" w:color="auto"/>
            <w:bottom w:val="none" w:sz="0" w:space="0" w:color="auto"/>
            <w:right w:val="none" w:sz="0" w:space="0" w:color="auto"/>
          </w:divBdr>
        </w:div>
      </w:divsChild>
    </w:div>
    <w:div w:id="1149833391">
      <w:bodyDiv w:val="1"/>
      <w:marLeft w:val="0"/>
      <w:marRight w:val="0"/>
      <w:marTop w:val="0"/>
      <w:marBottom w:val="0"/>
      <w:divBdr>
        <w:top w:val="none" w:sz="0" w:space="0" w:color="auto"/>
        <w:left w:val="none" w:sz="0" w:space="0" w:color="auto"/>
        <w:bottom w:val="none" w:sz="0" w:space="0" w:color="auto"/>
        <w:right w:val="none" w:sz="0" w:space="0" w:color="auto"/>
      </w:divBdr>
      <w:divsChild>
        <w:div w:id="563415517">
          <w:marLeft w:val="0"/>
          <w:marRight w:val="0"/>
          <w:marTop w:val="0"/>
          <w:marBottom w:val="0"/>
          <w:divBdr>
            <w:top w:val="none" w:sz="0" w:space="0" w:color="auto"/>
            <w:left w:val="none" w:sz="0" w:space="0" w:color="auto"/>
            <w:bottom w:val="none" w:sz="0" w:space="0" w:color="auto"/>
            <w:right w:val="none" w:sz="0" w:space="0" w:color="auto"/>
          </w:divBdr>
        </w:div>
        <w:div w:id="1704211421">
          <w:marLeft w:val="0"/>
          <w:marRight w:val="0"/>
          <w:marTop w:val="0"/>
          <w:marBottom w:val="0"/>
          <w:divBdr>
            <w:top w:val="none" w:sz="0" w:space="0" w:color="auto"/>
            <w:left w:val="none" w:sz="0" w:space="0" w:color="auto"/>
            <w:bottom w:val="none" w:sz="0" w:space="0" w:color="auto"/>
            <w:right w:val="none" w:sz="0" w:space="0" w:color="auto"/>
          </w:divBdr>
        </w:div>
      </w:divsChild>
    </w:div>
    <w:div w:id="1220245518">
      <w:bodyDiv w:val="1"/>
      <w:marLeft w:val="0"/>
      <w:marRight w:val="0"/>
      <w:marTop w:val="0"/>
      <w:marBottom w:val="0"/>
      <w:divBdr>
        <w:top w:val="none" w:sz="0" w:space="0" w:color="auto"/>
        <w:left w:val="none" w:sz="0" w:space="0" w:color="auto"/>
        <w:bottom w:val="none" w:sz="0" w:space="0" w:color="auto"/>
        <w:right w:val="none" w:sz="0" w:space="0" w:color="auto"/>
      </w:divBdr>
    </w:div>
    <w:div w:id="1315140818">
      <w:marLeft w:val="0"/>
      <w:marRight w:val="0"/>
      <w:marTop w:val="0"/>
      <w:marBottom w:val="0"/>
      <w:divBdr>
        <w:top w:val="none" w:sz="0" w:space="0" w:color="auto"/>
        <w:left w:val="none" w:sz="0" w:space="0" w:color="auto"/>
        <w:bottom w:val="none" w:sz="0" w:space="0" w:color="auto"/>
        <w:right w:val="none" w:sz="0" w:space="0" w:color="auto"/>
      </w:divBdr>
      <w:divsChild>
        <w:div w:id="1315140812">
          <w:marLeft w:val="0"/>
          <w:marRight w:val="0"/>
          <w:marTop w:val="0"/>
          <w:marBottom w:val="0"/>
          <w:divBdr>
            <w:top w:val="none" w:sz="0" w:space="0" w:color="auto"/>
            <w:left w:val="none" w:sz="0" w:space="0" w:color="auto"/>
            <w:bottom w:val="none" w:sz="0" w:space="0" w:color="auto"/>
            <w:right w:val="none" w:sz="0" w:space="0" w:color="auto"/>
          </w:divBdr>
        </w:div>
        <w:div w:id="1315140813">
          <w:marLeft w:val="0"/>
          <w:marRight w:val="0"/>
          <w:marTop w:val="0"/>
          <w:marBottom w:val="0"/>
          <w:divBdr>
            <w:top w:val="none" w:sz="0" w:space="0" w:color="auto"/>
            <w:left w:val="none" w:sz="0" w:space="0" w:color="auto"/>
            <w:bottom w:val="none" w:sz="0" w:space="0" w:color="auto"/>
            <w:right w:val="none" w:sz="0" w:space="0" w:color="auto"/>
          </w:divBdr>
        </w:div>
        <w:div w:id="1315140814">
          <w:marLeft w:val="0"/>
          <w:marRight w:val="0"/>
          <w:marTop w:val="0"/>
          <w:marBottom w:val="0"/>
          <w:divBdr>
            <w:top w:val="none" w:sz="0" w:space="0" w:color="auto"/>
            <w:left w:val="none" w:sz="0" w:space="0" w:color="auto"/>
            <w:bottom w:val="none" w:sz="0" w:space="0" w:color="auto"/>
            <w:right w:val="none" w:sz="0" w:space="0" w:color="auto"/>
          </w:divBdr>
        </w:div>
        <w:div w:id="1315140815">
          <w:marLeft w:val="0"/>
          <w:marRight w:val="0"/>
          <w:marTop w:val="0"/>
          <w:marBottom w:val="0"/>
          <w:divBdr>
            <w:top w:val="none" w:sz="0" w:space="0" w:color="auto"/>
            <w:left w:val="none" w:sz="0" w:space="0" w:color="auto"/>
            <w:bottom w:val="none" w:sz="0" w:space="0" w:color="auto"/>
            <w:right w:val="none" w:sz="0" w:space="0" w:color="auto"/>
          </w:divBdr>
        </w:div>
        <w:div w:id="1315140816">
          <w:marLeft w:val="0"/>
          <w:marRight w:val="0"/>
          <w:marTop w:val="0"/>
          <w:marBottom w:val="0"/>
          <w:divBdr>
            <w:top w:val="none" w:sz="0" w:space="0" w:color="auto"/>
            <w:left w:val="none" w:sz="0" w:space="0" w:color="auto"/>
            <w:bottom w:val="none" w:sz="0" w:space="0" w:color="auto"/>
            <w:right w:val="none" w:sz="0" w:space="0" w:color="auto"/>
          </w:divBdr>
        </w:div>
        <w:div w:id="1315140817">
          <w:marLeft w:val="0"/>
          <w:marRight w:val="0"/>
          <w:marTop w:val="0"/>
          <w:marBottom w:val="0"/>
          <w:divBdr>
            <w:top w:val="none" w:sz="0" w:space="0" w:color="auto"/>
            <w:left w:val="none" w:sz="0" w:space="0" w:color="auto"/>
            <w:bottom w:val="none" w:sz="0" w:space="0" w:color="auto"/>
            <w:right w:val="none" w:sz="0" w:space="0" w:color="auto"/>
          </w:divBdr>
        </w:div>
      </w:divsChild>
    </w:div>
    <w:div w:id="211435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a.arburg.com/web/c36041253c707c04/allrounder-trend-2026-artic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C3EF874A6BC794F80B43144C18418B4" ma:contentTypeVersion="32" ma:contentTypeDescription="Ein neues Dokument erstellen." ma:contentTypeScope="" ma:versionID="99d2617efde513e85c6e25f83eb72794">
  <xsd:schema xmlns:xsd="http://www.w3.org/2001/XMLSchema" xmlns:xs="http://www.w3.org/2001/XMLSchema" xmlns:p="http://schemas.microsoft.com/office/2006/metadata/properties" xmlns:ns3="5c44b797-b245-4bb2-92a1-f962e00741d6" xmlns:ns4="a38664a9-c775-4899-8a59-06cb77414113" targetNamespace="http://schemas.microsoft.com/office/2006/metadata/properties" ma:root="true" ma:fieldsID="09ec32c1cf8486712ad8067c43ebb30e" ns3:_="" ns4:_="">
    <xsd:import namespace="5c44b797-b245-4bb2-92a1-f962e00741d6"/>
    <xsd:import namespace="a38664a9-c775-4899-8a59-06cb77414113"/>
    <xsd:element name="properties">
      <xsd:complexType>
        <xsd:sequence>
          <xsd:element name="documentManagement">
            <xsd:complexType>
              <xsd:all>
                <xsd:element ref="ns3:I_Chronicle_ID" minOccurs="0"/>
                <xsd:element ref="ns3:checkin_comment" minOccurs="0"/>
                <xsd:element ref="ns3:Sprache" minOccurs="0"/>
                <xsd:element ref="ns3:Dokumentart" minOccurs="0"/>
                <xsd:element ref="ns4:_dlc_DocIdUrl" minOccurs="0"/>
                <xsd:element ref="ns3:Freigabe" minOccurs="0"/>
                <xsd:element ref="ns4:_dlc_DocId" minOccurs="0"/>
                <xsd:element ref="ns4: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b797-b245-4bb2-92a1-f962e00741d6" elementFormDefault="qualified">
    <xsd:import namespace="http://schemas.microsoft.com/office/2006/documentManagement/types"/>
    <xsd:import namespace="http://schemas.microsoft.com/office/infopath/2007/PartnerControls"/>
    <xsd:element name="I_Chronicle_ID" ma:index="3" nillable="true" ma:displayName="I_Chronicle_ID" ma:internalName="I_Chronicle_ID" ma:readOnly="false">
      <xsd:simpleType>
        <xsd:restriction base="dms:Text"/>
      </xsd:simpleType>
    </xsd:element>
    <xsd:element name="checkin_comment" ma:index="4" nillable="true" ma:displayName="checkin_comment" ma:internalName="checkin_comment" ma:readOnly="false">
      <xsd:simpleType>
        <xsd:restriction base="dms:Text"/>
      </xsd:simpleType>
    </xsd:element>
    <xsd:element name="Sprache" ma:index="5" nillable="true" ma:displayName="Sprache" ma:internalName="Sprache" ma:readOnly="false">
      <xsd:simpleType>
        <xsd:restriction base="dms:Text"/>
      </xsd:simpleType>
    </xsd:element>
    <xsd:element name="Dokumentart" ma:index="6" nillable="true" ma:displayName="Dokumentart" ma:internalName="Dokumentart" ma:readOnly="false">
      <xsd:simpleType>
        <xsd:restriction base="dms:Text"/>
      </xsd:simpleType>
    </xsd:element>
    <xsd:element name="Freigabe" ma:index="9" nillable="true" ma:displayName="Freigabe" ma:format="Dropdown" ma:internalName="Freigabe" ma:readOnly="false">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5d2095b-7307-4032-a01d-1dd44232d74a"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8664a9-c775-4899-8a59-06cb77414113" elementFormDefault="qualified">
    <xsd:import namespace="http://schemas.microsoft.com/office/2006/documentManagement/types"/>
    <xsd:import namespace="http://schemas.microsoft.com/office/infopath/2007/PartnerControls"/>
    <xsd:element name="_dlc_DocIdUrl" ma:index="7" nillable="true" ma:displayName="Dokument-ID" ma:description="Permanenter Hyperlink zu diesem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Wert der Dokument-ID" ma:description="Der Wert der diesem Element zugewiesenen Dokument-ID." ma:hidden="true" ma:indexed="true" ma:internalName="_dlc_DocId" ma:readOnly="false">
      <xsd:simpleType>
        <xsd:restriction base="dms:Text"/>
      </xsd:simpleType>
    </xsd:element>
    <xsd:element name="_dlc_DocIdPersistId" ma:index="15" nillable="true" ma:displayName="Persist ID" ma:description="Keep ID on add." ma:hidden="true" ma:internalName="_dlc_DocIdPersistId" ma:readOnly="false">
      <xsd:simpleType>
        <xsd:restriction base="dms:Boolean"/>
      </xsd:simpleType>
    </xsd:element>
    <xsd:element name="TaxCatchAll" ma:index="22" nillable="true" ma:displayName="Taxonomy Catch All Column" ma:hidden="true" ma:list="{1a3b3625-6535-4a2f-8c9e-ef8800d8be44}" ma:internalName="TaxCatchAll" ma:readOnly="false" ma:showField="CatchAllData" ma:web="a38664a9-c775-4899-8a59-06cb77414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ma:index="2" ma:displayName="Betreff"/>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38664a9-c775-4899-8a59-06cb77414113" xsi:nil="true"/>
    <_dlc_DocId xmlns="a38664a9-c775-4899-8a59-06cb77414113">K2NHNVNCPX7P-1651626242-12693</_dlc_DocId>
    <_dlc_DocIdUrl xmlns="a38664a9-c775-4899-8a59-06cb77414113">
      <Url>https://arburg.sharepoint.com/sites/Marketing/_layouts/15/DocIdRedir.aspx?ID=K2NHNVNCPX7P-1651626242-12693</Url>
      <Description>K2NHNVNCPX7P-1651626242-12693</Description>
    </_dlc_DocIdUrl>
    <_dlc_DocIdPersistId xmlns="a38664a9-c775-4899-8a59-06cb77414113" xsi:nil="true"/>
    <lcf76f155ced4ddcb4097134ff3c332f xmlns="5c44b797-b245-4bb2-92a1-f962e00741d6">
      <Terms xmlns="http://schemas.microsoft.com/office/infopath/2007/PartnerControls"/>
    </lcf76f155ced4ddcb4097134ff3c332f>
    <checkin_comment xmlns="5c44b797-b245-4bb2-92a1-f962e00741d6" xsi:nil="true"/>
    <Sprache xmlns="5c44b797-b245-4bb2-92a1-f962e00741d6" xsi:nil="true"/>
    <I_Chronicle_ID xmlns="5c44b797-b245-4bb2-92a1-f962e00741d6" xsi:nil="true"/>
    <Dokumentart xmlns="5c44b797-b245-4bb2-92a1-f962e00741d6" xsi:nil="true"/>
    <Freigabe xmlns="5c44b797-b245-4bb2-92a1-f962e00741d6">22.07 Lektorat EN -&gt; fertig für Versand</Freigabe>
  </documentManagement>
</p:properties>
</file>

<file path=customXml/item5.xml><?xml version="1.0" encoding="utf-8"?>
<?mso-contentType ?>
<SharedContentType xmlns="Microsoft.SharePoint.Taxonomy.ContentTypeSync" SourceId="25d2095b-7307-4032-a01d-1dd44232d74a" ContentTypeId="0x0101" PreviousValue="false" LastSyncTimeStamp="2023-09-22T13:34:56.137Z"/>
</file>

<file path=customXml/itemProps1.xml><?xml version="1.0" encoding="utf-8"?>
<ds:datastoreItem xmlns:ds="http://schemas.openxmlformats.org/officeDocument/2006/customXml" ds:itemID="{8B54FA67-286D-420C-83B6-EB476638538F}">
  <ds:schemaRefs>
    <ds:schemaRef ds:uri="http://schemas.microsoft.com/sharepoint/events"/>
  </ds:schemaRefs>
</ds:datastoreItem>
</file>

<file path=customXml/itemProps2.xml><?xml version="1.0" encoding="utf-8"?>
<ds:datastoreItem xmlns:ds="http://schemas.openxmlformats.org/officeDocument/2006/customXml" ds:itemID="{2E02307F-3672-4EE8-B366-18FE8F0A31BE}">
  <ds:schemaRefs>
    <ds:schemaRef ds:uri="http://schemas.microsoft.com/sharepoint/v3/contenttype/forms"/>
  </ds:schemaRefs>
</ds:datastoreItem>
</file>

<file path=customXml/itemProps3.xml><?xml version="1.0" encoding="utf-8"?>
<ds:datastoreItem xmlns:ds="http://schemas.openxmlformats.org/officeDocument/2006/customXml" ds:itemID="{F9773776-E258-4290-98C9-2825011FC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b797-b245-4bb2-92a1-f962e00741d6"/>
    <ds:schemaRef ds:uri="a38664a9-c775-4899-8a59-06cb77414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FD8C5-1BDA-4FBF-A704-0318F5B89C09}">
  <ds:schemaRefs>
    <ds:schemaRef ds:uri="http://schemas.microsoft.com/office/2006/metadata/properties"/>
    <ds:schemaRef ds:uri="http://schemas.microsoft.com/office/infopath/2007/PartnerControls"/>
    <ds:schemaRef ds:uri="a38664a9-c775-4899-8a59-06cb77414113"/>
    <ds:schemaRef ds:uri="5c44b797-b245-4bb2-92a1-f962e00741d6"/>
  </ds:schemaRefs>
</ds:datastoreItem>
</file>

<file path=customXml/itemProps5.xml><?xml version="1.0" encoding="utf-8"?>
<ds:datastoreItem xmlns:ds="http://schemas.openxmlformats.org/officeDocument/2006/customXml" ds:itemID="{5FD1D99B-7034-475F-B641-B0621754EFB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939</Words>
  <Characters>5919</Characters>
  <Application>Microsoft Office Word</Application>
  <DocSecurity>0</DocSecurity>
  <Lines>49</Lines>
  <Paragraphs>13</Paragraphs>
  <ScaleCrop>false</ScaleCrop>
  <Company>ARBURG</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Anwendungen TREND auf Fakuma 2026</dc:subject>
  <dc:creator>werbg1</dc:creator>
  <cp:keywords>, docId:D494F7E08DA9493639B425FA786F7FF1</cp:keywords>
  <cp:lastModifiedBy>Nurali-Franz, Sinem</cp:lastModifiedBy>
  <cp:revision>2</cp:revision>
  <cp:lastPrinted>2017-07-10T22:22:00Z</cp:lastPrinted>
  <dcterms:created xsi:type="dcterms:W3CDTF">2026-09-03T05:03:00Z</dcterms:created>
  <dcterms:modified xsi:type="dcterms:W3CDTF">2026-09-03T05:03:00Z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6a8e60-f273-437c-b13d-d3d9eb63dc23_ActionId">
    <vt:lpwstr>68f6c6a2-a795-46bb-89b4-d59c124e406e</vt:lpwstr>
  </property>
  <property fmtid="{D5CDD505-2E9C-101B-9397-08002B2CF9AE}" pid="3" name="MSIP_Label_9b6a8e60-f273-437c-b13d-d3d9eb63dc23_Name">
    <vt:lpwstr>ARBURG - General</vt:lpwstr>
  </property>
  <property fmtid="{D5CDD505-2E9C-101B-9397-08002B2CF9AE}" pid="4" name="MSIP_Label_9b6a8e60-f273-437c-b13d-d3d9eb63dc23_SetDate">
    <vt:lpwstr>2026-01-21T08:40:37Z</vt:lpwstr>
  </property>
  <property fmtid="{D5CDD505-2E9C-101B-9397-08002B2CF9AE}" pid="5" name="MSIP_Label_9b6a8e60-f273-437c-b13d-d3d9eb63dc23_SiteId">
    <vt:lpwstr>77be9650-940e-40d5-8bb7-5b97f5e08641</vt:lpwstr>
  </property>
  <property fmtid="{D5CDD505-2E9C-101B-9397-08002B2CF9AE}" pid="6" name="MSIP_Label_9b6a8e60-f273-437c-b13d-d3d9eb63dc23_Enabled">
    <vt:lpwstr>True</vt:lpwstr>
  </property>
  <property fmtid="{D5CDD505-2E9C-101B-9397-08002B2CF9AE}" pid="7" name="ContentTypeId">
    <vt:lpwstr>0x010100EC3EF874A6BC794F80B43144C18418B4</vt:lpwstr>
  </property>
  <property fmtid="{D5CDD505-2E9C-101B-9397-08002B2CF9AE}" pid="8" name="_dlc_DocIdItemGuid">
    <vt:lpwstr>431bcb0d-a7ca-42e7-a2c5-3f93574a844e</vt:lpwstr>
  </property>
  <property fmtid="{D5CDD505-2E9C-101B-9397-08002B2CF9AE}" pid="9" name="MSIP_Label_9b6a8e60-f273-437c-b13d-d3d9eb63dc23_Removed">
    <vt:lpwstr>False</vt:lpwstr>
  </property>
  <property fmtid="{D5CDD505-2E9C-101B-9397-08002B2CF9AE}" pid="10" name="MSIP_Label_9b6a8e60-f273-437c-b13d-d3d9eb63dc23_Extended_MSFT_Method">
    <vt:lpwstr>Standard</vt:lpwstr>
  </property>
  <property fmtid="{D5CDD505-2E9C-101B-9397-08002B2CF9AE}" pid="11" name="Sensitivity">
    <vt:lpwstr>ARBURG - General</vt:lpwstr>
  </property>
  <property fmtid="{D5CDD505-2E9C-101B-9397-08002B2CF9AE}" pid="12" name="MediaServiceImageTags">
    <vt:lpwstr/>
  </property>
</Properties>
</file>