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716" w14:textId="39F267D6" w:rsidR="00FD51A6" w:rsidRPr="00866640" w:rsidRDefault="00587054" w:rsidP="00FD51A6">
      <w:pPr>
        <w:pStyle w:val="FormatvorlagePMHeadline"/>
        <w:rPr>
          <w:rFonts w:cs="Arial"/>
          <w:sz w:val="24"/>
          <w:szCs w:val="24"/>
          <w:u w:val="none"/>
          <w:lang w:val="en-GB"/>
        </w:rPr>
      </w:pPr>
      <w:r w:rsidRPr="00866640">
        <w:rPr>
          <w:rFonts w:cs="Arial"/>
          <w:sz w:val="28"/>
          <w:szCs w:val="28"/>
          <w:u w:val="none"/>
          <w:lang w:val="en-GB"/>
        </w:rPr>
        <w:t>A</w:t>
      </w:r>
      <w:r w:rsidR="00767E20" w:rsidRPr="00866640">
        <w:rPr>
          <w:rFonts w:cs="Arial"/>
          <w:sz w:val="28"/>
          <w:szCs w:val="28"/>
          <w:u w:val="none"/>
          <w:lang w:val="en-GB"/>
        </w:rPr>
        <w:t>rburg</w:t>
      </w:r>
      <w:r w:rsidRPr="00866640">
        <w:rPr>
          <w:rFonts w:cs="Arial"/>
          <w:sz w:val="28"/>
          <w:szCs w:val="28"/>
          <w:u w:val="none"/>
          <w:lang w:val="en-GB"/>
        </w:rPr>
        <w:t xml:space="preserve"> at </w:t>
      </w:r>
      <w:proofErr w:type="spellStart"/>
      <w:r w:rsidR="00FE30B8" w:rsidRPr="00866640">
        <w:rPr>
          <w:rFonts w:cs="Arial"/>
          <w:sz w:val="28"/>
          <w:szCs w:val="28"/>
          <w:u w:val="none"/>
          <w:lang w:val="en-GB"/>
        </w:rPr>
        <w:t>TaipeiPlas</w:t>
      </w:r>
      <w:proofErr w:type="spellEnd"/>
      <w:r w:rsidRPr="00866640">
        <w:rPr>
          <w:rFonts w:cs="Arial"/>
          <w:sz w:val="28"/>
          <w:szCs w:val="28"/>
          <w:u w:val="none"/>
          <w:lang w:val="en-GB"/>
        </w:rPr>
        <w:t xml:space="preserve"> 2026</w:t>
      </w:r>
    </w:p>
    <w:p w14:paraId="3F0B40B7" w14:textId="56B25CEF" w:rsidR="0053767B" w:rsidRPr="00866640" w:rsidRDefault="00587054" w:rsidP="000613AA">
      <w:pPr>
        <w:pStyle w:val="FormatvorlagePMHeadline"/>
        <w:rPr>
          <w:lang w:val="en-GB"/>
        </w:rPr>
      </w:pPr>
      <w:r w:rsidRPr="00866640">
        <w:rPr>
          <w:lang w:val="en-GB"/>
        </w:rPr>
        <w:t>A</w:t>
      </w:r>
      <w:r w:rsidR="00767E20" w:rsidRPr="00866640">
        <w:rPr>
          <w:lang w:val="en-GB"/>
        </w:rPr>
        <w:t xml:space="preserve">llrounder Trend </w:t>
      </w:r>
      <w:r w:rsidR="00CF556B" w:rsidRPr="00866640">
        <w:rPr>
          <w:lang w:val="en-GB"/>
        </w:rPr>
        <w:t xml:space="preserve">makes </w:t>
      </w:r>
      <w:r w:rsidR="00FE30B8" w:rsidRPr="00866640">
        <w:rPr>
          <w:lang w:val="en-GB"/>
        </w:rPr>
        <w:t xml:space="preserve">its debut </w:t>
      </w:r>
      <w:r w:rsidR="00CF556B" w:rsidRPr="00866640">
        <w:rPr>
          <w:lang w:val="en-GB"/>
        </w:rPr>
        <w:t>in Taiwan</w:t>
      </w:r>
    </w:p>
    <w:p w14:paraId="2DBE91A3" w14:textId="77777777" w:rsidR="0053767B" w:rsidRPr="00866640" w:rsidRDefault="0053767B" w:rsidP="0053767B">
      <w:pPr>
        <w:pStyle w:val="PMSubline"/>
        <w:numPr>
          <w:ilvl w:val="0"/>
          <w:numId w:val="0"/>
        </w:numPr>
        <w:rPr>
          <w:lang w:val="en-GB"/>
        </w:rPr>
      </w:pPr>
    </w:p>
    <w:p w14:paraId="02E5D5F0" w14:textId="2C1B0974" w:rsidR="0053767B" w:rsidRPr="00866640" w:rsidRDefault="003F791D" w:rsidP="0053767B">
      <w:pPr>
        <w:pStyle w:val="PMSubline"/>
        <w:rPr>
          <w:lang w:val="en-GB"/>
        </w:rPr>
      </w:pPr>
      <w:r w:rsidRPr="00866640">
        <w:rPr>
          <w:lang w:val="en-GB"/>
        </w:rPr>
        <w:t>Highlight</w:t>
      </w:r>
      <w:r w:rsidR="00587054" w:rsidRPr="00866640">
        <w:rPr>
          <w:lang w:val="en-GB"/>
        </w:rPr>
        <w:t xml:space="preserve">: </w:t>
      </w:r>
      <w:r w:rsidR="00C6580A">
        <w:rPr>
          <w:lang w:val="en-GB"/>
        </w:rPr>
        <w:t>In Taiwan the new</w:t>
      </w:r>
      <w:r w:rsidRPr="00866640">
        <w:rPr>
          <w:lang w:val="en-GB"/>
        </w:rPr>
        <w:t xml:space="preserve"> </w:t>
      </w:r>
      <w:r w:rsidR="00ED09F1" w:rsidRPr="00866640">
        <w:rPr>
          <w:lang w:val="en-GB"/>
        </w:rPr>
        <w:t>electric</w:t>
      </w:r>
      <w:r w:rsidR="00587054" w:rsidRPr="00866640">
        <w:rPr>
          <w:lang w:val="en-GB"/>
        </w:rPr>
        <w:t xml:space="preserve"> </w:t>
      </w:r>
      <w:r w:rsidR="00ED09F1" w:rsidRPr="00866640">
        <w:rPr>
          <w:lang w:val="en-GB"/>
        </w:rPr>
        <w:t xml:space="preserve">Allrounder Trend </w:t>
      </w:r>
      <w:r w:rsidR="00723D58" w:rsidRPr="00866640">
        <w:rPr>
          <w:lang w:val="en-GB"/>
        </w:rPr>
        <w:t>standard machine</w:t>
      </w:r>
      <w:r w:rsidR="00E402FB">
        <w:rPr>
          <w:lang w:val="en-GB"/>
        </w:rPr>
        <w:t xml:space="preserve"> is getting exhibited</w:t>
      </w:r>
      <w:r w:rsidR="00723D58" w:rsidRPr="00866640">
        <w:rPr>
          <w:lang w:val="en-GB"/>
        </w:rPr>
        <w:t xml:space="preserve"> </w:t>
      </w:r>
      <w:r w:rsidR="00FC6262" w:rsidRPr="00866640">
        <w:rPr>
          <w:lang w:val="en-GB"/>
        </w:rPr>
        <w:t>for the first time</w:t>
      </w:r>
    </w:p>
    <w:p w14:paraId="45D34CBE" w14:textId="16305E3F" w:rsidR="00CC531D" w:rsidRPr="00866640" w:rsidRDefault="00CC531D" w:rsidP="00D0250F">
      <w:pPr>
        <w:pStyle w:val="PMSubline"/>
        <w:rPr>
          <w:lang w:val="en-GB"/>
        </w:rPr>
      </w:pPr>
      <w:r w:rsidRPr="00866640">
        <w:rPr>
          <w:bCs/>
          <w:lang w:val="en-GB"/>
        </w:rPr>
        <w:t>Attractive</w:t>
      </w:r>
      <w:r w:rsidR="00C70043" w:rsidRPr="00866640">
        <w:rPr>
          <w:bCs/>
          <w:lang w:val="en-GB"/>
        </w:rPr>
        <w:t>: Cost-effective</w:t>
      </w:r>
      <w:r w:rsidR="00FC6262" w:rsidRPr="00866640">
        <w:rPr>
          <w:bCs/>
          <w:lang w:val="en-GB"/>
        </w:rPr>
        <w:t xml:space="preserve">, quick </w:t>
      </w:r>
      <w:r w:rsidR="00C70043" w:rsidRPr="00866640">
        <w:rPr>
          <w:bCs/>
          <w:lang w:val="en-GB"/>
        </w:rPr>
        <w:t xml:space="preserve">to get started, easy for operation and </w:t>
      </w:r>
      <w:r w:rsidRPr="00866640">
        <w:rPr>
          <w:bCs/>
          <w:lang w:val="en-GB"/>
        </w:rPr>
        <w:t>maintenance</w:t>
      </w:r>
    </w:p>
    <w:p w14:paraId="136F39D3" w14:textId="0FBC4616" w:rsidR="00D0250F" w:rsidRPr="00866640" w:rsidRDefault="00FC6262" w:rsidP="00D0250F">
      <w:pPr>
        <w:pStyle w:val="PMSubline"/>
        <w:rPr>
          <w:lang w:val="en-GB"/>
        </w:rPr>
      </w:pPr>
      <w:r w:rsidRPr="00866640">
        <w:rPr>
          <w:lang w:val="en-GB"/>
        </w:rPr>
        <w:t>Comprehensive</w:t>
      </w:r>
      <w:r w:rsidR="00E9672C" w:rsidRPr="00866640">
        <w:rPr>
          <w:lang w:val="en-GB"/>
        </w:rPr>
        <w:t xml:space="preserve">: </w:t>
      </w:r>
      <w:r w:rsidR="00D31A53" w:rsidRPr="00866640">
        <w:rPr>
          <w:lang w:val="en-GB"/>
        </w:rPr>
        <w:t>Arburg Taiwan offers c</w:t>
      </w:r>
      <w:r w:rsidR="00E9672C" w:rsidRPr="00866640">
        <w:rPr>
          <w:lang w:val="en-GB"/>
        </w:rPr>
        <w:t>omplete solutions tailored to customer requirements</w:t>
      </w:r>
    </w:p>
    <w:p w14:paraId="2D0A155E" w14:textId="77777777" w:rsidR="0053767B" w:rsidRPr="00866640" w:rsidRDefault="0053767B" w:rsidP="00F643BE">
      <w:pPr>
        <w:pStyle w:val="PMText"/>
        <w:rPr>
          <w:lang w:val="en-GB"/>
        </w:rPr>
      </w:pPr>
    </w:p>
    <w:p w14:paraId="76E27616" w14:textId="4DAA8D74" w:rsidR="0053767B" w:rsidRPr="00C81597" w:rsidRDefault="00AA545A" w:rsidP="0053767B">
      <w:pPr>
        <w:pStyle w:val="PMOrtDatum"/>
        <w:rPr>
          <w:lang w:val="en-GB"/>
        </w:rPr>
      </w:pPr>
      <w:proofErr w:type="spellStart"/>
      <w:r w:rsidRPr="00C81597">
        <w:rPr>
          <w:lang w:val="en-GB"/>
        </w:rPr>
        <w:t>L</w:t>
      </w:r>
      <w:r w:rsidR="00CC531D" w:rsidRPr="00C81597">
        <w:rPr>
          <w:lang w:val="en-GB"/>
        </w:rPr>
        <w:t>oss</w:t>
      </w:r>
      <w:r w:rsidRPr="00C81597">
        <w:rPr>
          <w:lang w:val="en-GB"/>
        </w:rPr>
        <w:t>burg</w:t>
      </w:r>
      <w:proofErr w:type="spellEnd"/>
      <w:r w:rsidR="0053767B" w:rsidRPr="00C81597">
        <w:rPr>
          <w:lang w:val="en-GB"/>
        </w:rPr>
        <w:t>,</w:t>
      </w:r>
      <w:r w:rsidR="00FC6262" w:rsidRPr="00C81597">
        <w:rPr>
          <w:lang w:val="en-GB"/>
        </w:rPr>
        <w:t xml:space="preserve"> 22</w:t>
      </w:r>
      <w:r w:rsidR="00EA36D7" w:rsidRPr="00C81597">
        <w:rPr>
          <w:lang w:val="en-GB"/>
        </w:rPr>
        <w:t>/07/</w:t>
      </w:r>
      <w:r w:rsidR="00A13960" w:rsidRPr="00C81597">
        <w:rPr>
          <w:lang w:val="en-GB"/>
        </w:rPr>
        <w:t>2026</w:t>
      </w:r>
    </w:p>
    <w:p w14:paraId="4F218E7F" w14:textId="223285F6" w:rsidR="002F7F96" w:rsidRPr="00866640" w:rsidRDefault="00FE30B8" w:rsidP="00D0250F">
      <w:pPr>
        <w:pStyle w:val="PMVorspann"/>
        <w:rPr>
          <w:lang w:val="en-GB"/>
        </w:rPr>
      </w:pPr>
      <w:proofErr w:type="spellStart"/>
      <w:r w:rsidRPr="00C81597">
        <w:rPr>
          <w:lang w:val="en-GB"/>
        </w:rPr>
        <w:t>TaipeiPlas</w:t>
      </w:r>
      <w:proofErr w:type="spellEnd"/>
      <w:r w:rsidR="00FC6262" w:rsidRPr="00C81597">
        <w:rPr>
          <w:lang w:val="en-GB"/>
        </w:rPr>
        <w:t xml:space="preserve"> 2026 </w:t>
      </w:r>
      <w:r w:rsidR="000457C3" w:rsidRPr="00C81597">
        <w:rPr>
          <w:lang w:val="en-GB"/>
        </w:rPr>
        <w:t xml:space="preserve">will </w:t>
      </w:r>
      <w:r w:rsidR="00224257" w:rsidRPr="00C81597">
        <w:rPr>
          <w:lang w:val="en-GB"/>
        </w:rPr>
        <w:t>be</w:t>
      </w:r>
      <w:r w:rsidR="00224257">
        <w:rPr>
          <w:lang w:val="en-GB"/>
        </w:rPr>
        <w:t xml:space="preserve"> held</w:t>
      </w:r>
      <w:r w:rsidR="009738B4" w:rsidRPr="00866640">
        <w:rPr>
          <w:lang w:val="en-GB"/>
        </w:rPr>
        <w:t xml:space="preserve"> </w:t>
      </w:r>
      <w:r w:rsidR="004C7A51" w:rsidRPr="00866640">
        <w:rPr>
          <w:lang w:val="en-GB"/>
        </w:rPr>
        <w:t>from</w:t>
      </w:r>
      <w:r w:rsidRPr="00866640">
        <w:rPr>
          <w:lang w:val="en-GB"/>
        </w:rPr>
        <w:t xml:space="preserve"> 15 to 19 September at </w:t>
      </w:r>
      <w:r w:rsidR="00CC531D" w:rsidRPr="00866640">
        <w:rPr>
          <w:lang w:val="en-GB"/>
        </w:rPr>
        <w:t xml:space="preserve">the </w:t>
      </w:r>
      <w:proofErr w:type="spellStart"/>
      <w:r w:rsidRPr="00866640">
        <w:rPr>
          <w:lang w:val="en-GB"/>
        </w:rPr>
        <w:t>Nangang</w:t>
      </w:r>
      <w:proofErr w:type="spellEnd"/>
      <w:r w:rsidRPr="00866640">
        <w:rPr>
          <w:lang w:val="en-GB"/>
        </w:rPr>
        <w:t xml:space="preserve"> Exhibition Centre in Taipei City</w:t>
      </w:r>
      <w:r w:rsidR="00765D70" w:rsidRPr="00866640">
        <w:rPr>
          <w:lang w:val="en-GB"/>
        </w:rPr>
        <w:t xml:space="preserve">. </w:t>
      </w:r>
      <w:r w:rsidR="001108F0" w:rsidRPr="00866640">
        <w:rPr>
          <w:lang w:val="en-GB"/>
        </w:rPr>
        <w:t xml:space="preserve">Arburg </w:t>
      </w:r>
      <w:r w:rsidR="00FC6262" w:rsidRPr="00866640">
        <w:rPr>
          <w:lang w:val="en-GB"/>
        </w:rPr>
        <w:t xml:space="preserve">(TaiNEX1 1F, Stand K0727) </w:t>
      </w:r>
      <w:r w:rsidR="009738B4" w:rsidRPr="00866640">
        <w:rPr>
          <w:lang w:val="en-GB"/>
        </w:rPr>
        <w:t xml:space="preserve">will be </w:t>
      </w:r>
      <w:r w:rsidR="00224257">
        <w:rPr>
          <w:lang w:val="en-GB"/>
        </w:rPr>
        <w:t>showcasing</w:t>
      </w:r>
      <w:r w:rsidR="009738B4" w:rsidRPr="00866640">
        <w:rPr>
          <w:lang w:val="en-GB"/>
        </w:rPr>
        <w:t xml:space="preserve"> </w:t>
      </w:r>
      <w:r w:rsidR="00935F21" w:rsidRPr="00866640">
        <w:rPr>
          <w:lang w:val="en-GB"/>
        </w:rPr>
        <w:t xml:space="preserve">its </w:t>
      </w:r>
      <w:r w:rsidR="00EC695C" w:rsidRPr="00866640">
        <w:rPr>
          <w:lang w:val="en-GB"/>
        </w:rPr>
        <w:t xml:space="preserve">new </w:t>
      </w:r>
      <w:r w:rsidR="00FC6262" w:rsidRPr="00866640">
        <w:rPr>
          <w:lang w:val="en-GB"/>
        </w:rPr>
        <w:t xml:space="preserve">Allrounder Trend </w:t>
      </w:r>
      <w:r w:rsidR="00EC695C" w:rsidRPr="00866640">
        <w:rPr>
          <w:lang w:val="en-GB"/>
        </w:rPr>
        <w:t xml:space="preserve">electric </w:t>
      </w:r>
      <w:r w:rsidR="001108F0" w:rsidRPr="00866640">
        <w:rPr>
          <w:lang w:val="en-GB"/>
        </w:rPr>
        <w:t xml:space="preserve">standard machines </w:t>
      </w:r>
      <w:r w:rsidRPr="00866640">
        <w:rPr>
          <w:lang w:val="en-GB"/>
        </w:rPr>
        <w:t xml:space="preserve">in Taiwan </w:t>
      </w:r>
      <w:r w:rsidR="00935F21" w:rsidRPr="00866640">
        <w:rPr>
          <w:lang w:val="en-GB"/>
        </w:rPr>
        <w:t>for the first time</w:t>
      </w:r>
      <w:r w:rsidR="00765D70" w:rsidRPr="00866640">
        <w:rPr>
          <w:lang w:val="en-GB"/>
        </w:rPr>
        <w:t>.</w:t>
      </w:r>
      <w:r w:rsidR="00156C08" w:rsidRPr="00866640">
        <w:rPr>
          <w:lang w:val="en-GB"/>
        </w:rPr>
        <w:t xml:space="preserve"> </w:t>
      </w:r>
      <w:r w:rsidR="00D87B1B" w:rsidRPr="00866640">
        <w:rPr>
          <w:lang w:val="en-GB"/>
        </w:rPr>
        <w:t xml:space="preserve">On display will be an </w:t>
      </w:r>
      <w:r w:rsidR="006A0858" w:rsidRPr="00866640">
        <w:rPr>
          <w:lang w:val="en-GB"/>
        </w:rPr>
        <w:t xml:space="preserve">automated </w:t>
      </w:r>
      <w:r w:rsidR="00FC6262" w:rsidRPr="00866640">
        <w:rPr>
          <w:lang w:val="en-GB"/>
        </w:rPr>
        <w:t xml:space="preserve">exhibit </w:t>
      </w:r>
      <w:r w:rsidR="008B0A92" w:rsidRPr="00866640">
        <w:rPr>
          <w:lang w:val="en-GB"/>
        </w:rPr>
        <w:t xml:space="preserve">producing </w:t>
      </w:r>
      <w:r w:rsidR="00D30BC2" w:rsidRPr="00866640">
        <w:rPr>
          <w:lang w:val="en-GB"/>
        </w:rPr>
        <w:t>the innovative ‘Donut-</w:t>
      </w:r>
      <w:proofErr w:type="spellStart"/>
      <w:r w:rsidR="00D30BC2" w:rsidRPr="00866640">
        <w:rPr>
          <w:lang w:val="en-GB"/>
        </w:rPr>
        <w:t>ella</w:t>
      </w:r>
      <w:proofErr w:type="spellEnd"/>
      <w:r w:rsidR="00D30BC2" w:rsidRPr="00866640">
        <w:rPr>
          <w:lang w:val="en-GB"/>
        </w:rPr>
        <w:t xml:space="preserve">’ – </w:t>
      </w:r>
      <w:r w:rsidR="00FC6262" w:rsidRPr="00866640">
        <w:rPr>
          <w:lang w:val="en-GB"/>
        </w:rPr>
        <w:t xml:space="preserve">a </w:t>
      </w:r>
      <w:r w:rsidR="006A0858" w:rsidRPr="00866640">
        <w:rPr>
          <w:lang w:val="en-GB"/>
        </w:rPr>
        <w:t xml:space="preserve">three-part </w:t>
      </w:r>
      <w:r w:rsidR="00D30BC2" w:rsidRPr="00866640">
        <w:rPr>
          <w:lang w:val="en-GB"/>
        </w:rPr>
        <w:t>USB cable winder</w:t>
      </w:r>
      <w:r w:rsidR="00156C08" w:rsidRPr="00866640">
        <w:rPr>
          <w:lang w:val="en-GB"/>
        </w:rPr>
        <w:t>.</w:t>
      </w:r>
    </w:p>
    <w:p w14:paraId="0A69E2D9" w14:textId="77777777" w:rsidR="002F7F96" w:rsidRPr="00866640" w:rsidRDefault="002F7F96" w:rsidP="00D0250F">
      <w:pPr>
        <w:pStyle w:val="PMVorspann"/>
        <w:rPr>
          <w:b w:val="0"/>
          <w:bCs/>
          <w:i w:val="0"/>
          <w:iCs/>
          <w:lang w:val="en-GB"/>
        </w:rPr>
      </w:pPr>
    </w:p>
    <w:p w14:paraId="507ADCD2" w14:textId="07099831" w:rsidR="0053767B" w:rsidRPr="00866640" w:rsidRDefault="00FC6262" w:rsidP="00C52D26">
      <w:pPr>
        <w:pStyle w:val="PMText"/>
        <w:rPr>
          <w:bCs/>
          <w:iCs/>
          <w:snapToGrid/>
          <w:lang w:val="en-GB"/>
        </w:rPr>
      </w:pPr>
      <w:r w:rsidRPr="00866640">
        <w:rPr>
          <w:bCs/>
          <w:iCs/>
          <w:snapToGrid/>
          <w:lang w:val="en-GB"/>
        </w:rPr>
        <w:t xml:space="preserve">“The new </w:t>
      </w:r>
      <w:r w:rsidR="00A102C6" w:rsidRPr="00866640">
        <w:rPr>
          <w:bCs/>
          <w:iCs/>
          <w:snapToGrid/>
          <w:lang w:val="en-GB"/>
        </w:rPr>
        <w:t>Allrounder Trend</w:t>
      </w:r>
      <w:r w:rsidRPr="00866640">
        <w:rPr>
          <w:bCs/>
          <w:iCs/>
          <w:snapToGrid/>
          <w:lang w:val="en-GB"/>
        </w:rPr>
        <w:t xml:space="preserve"> machines, equipped with the </w:t>
      </w:r>
      <w:proofErr w:type="spellStart"/>
      <w:r w:rsidRPr="00866640">
        <w:rPr>
          <w:bCs/>
          <w:iCs/>
          <w:snapToGrid/>
          <w:lang w:val="en-GB"/>
        </w:rPr>
        <w:t>G</w:t>
      </w:r>
      <w:r w:rsidR="00A102C6" w:rsidRPr="00866640">
        <w:rPr>
          <w:bCs/>
          <w:iCs/>
          <w:snapToGrid/>
          <w:lang w:val="en-GB"/>
        </w:rPr>
        <w:t>estica</w:t>
      </w:r>
      <w:proofErr w:type="spellEnd"/>
      <w:r w:rsidR="0019227C" w:rsidRPr="00866640">
        <w:rPr>
          <w:bCs/>
          <w:iCs/>
          <w:snapToGrid/>
          <w:lang w:val="en-GB"/>
        </w:rPr>
        <w:t xml:space="preserve"> </w:t>
      </w:r>
      <w:r w:rsidRPr="00866640">
        <w:rPr>
          <w:bCs/>
          <w:iCs/>
          <w:snapToGrid/>
          <w:lang w:val="en-GB"/>
        </w:rPr>
        <w:t xml:space="preserve">lite control system, enable a quick start to the injection moulding of standard components. </w:t>
      </w:r>
      <w:r w:rsidR="006A0858" w:rsidRPr="00866640">
        <w:rPr>
          <w:bCs/>
          <w:iCs/>
          <w:snapToGrid/>
          <w:lang w:val="en-GB"/>
        </w:rPr>
        <w:t xml:space="preserve">They are cost-effective, available at short notice, particularly easy to operate and can be automated with robotic systems such as the </w:t>
      </w:r>
      <w:proofErr w:type="spellStart"/>
      <w:r w:rsidR="006A0858" w:rsidRPr="00866640">
        <w:rPr>
          <w:bCs/>
          <w:iCs/>
          <w:snapToGrid/>
          <w:lang w:val="en-GB"/>
        </w:rPr>
        <w:t>Flexlift</w:t>
      </w:r>
      <w:proofErr w:type="spellEnd"/>
      <w:r w:rsidR="0019227C" w:rsidRPr="00866640">
        <w:rPr>
          <w:bCs/>
          <w:iCs/>
          <w:snapToGrid/>
          <w:lang w:val="en-GB"/>
        </w:rPr>
        <w:t xml:space="preserve">”, </w:t>
      </w:r>
      <w:r w:rsidR="00CE38E4" w:rsidRPr="00866640">
        <w:rPr>
          <w:bCs/>
          <w:iCs/>
          <w:snapToGrid/>
          <w:lang w:val="en-GB"/>
        </w:rPr>
        <w:t xml:space="preserve">emphasises </w:t>
      </w:r>
      <w:r w:rsidR="0019227C" w:rsidRPr="00866640">
        <w:rPr>
          <w:bCs/>
          <w:iCs/>
          <w:snapToGrid/>
          <w:lang w:val="en-GB"/>
        </w:rPr>
        <w:t>Mitchell Yang, Managing Director of Arburg Taiwan in Taichun</w:t>
      </w:r>
      <w:r w:rsidR="00CE38E4" w:rsidRPr="00866640">
        <w:rPr>
          <w:bCs/>
          <w:iCs/>
          <w:snapToGrid/>
          <w:lang w:val="en-GB"/>
        </w:rPr>
        <w:t>g.</w:t>
      </w:r>
      <w:r w:rsidR="006A0858" w:rsidRPr="00866640">
        <w:rPr>
          <w:bCs/>
          <w:iCs/>
          <w:snapToGrid/>
          <w:lang w:val="en-GB"/>
        </w:rPr>
        <w:t xml:space="preserve"> </w:t>
      </w:r>
      <w:r w:rsidR="00B341A6" w:rsidRPr="00866640">
        <w:rPr>
          <w:bCs/>
          <w:iCs/>
          <w:snapToGrid/>
          <w:lang w:val="en-GB"/>
        </w:rPr>
        <w:t>“</w:t>
      </w:r>
      <w:r w:rsidR="00C52D26" w:rsidRPr="00866640">
        <w:rPr>
          <w:bCs/>
          <w:iCs/>
          <w:snapToGrid/>
          <w:lang w:val="en-GB"/>
        </w:rPr>
        <w:t xml:space="preserve">With </w:t>
      </w:r>
      <w:r w:rsidR="006A0858" w:rsidRPr="00866640">
        <w:rPr>
          <w:bCs/>
          <w:iCs/>
          <w:snapToGrid/>
          <w:lang w:val="en-GB"/>
        </w:rPr>
        <w:t xml:space="preserve">the </w:t>
      </w:r>
      <w:r w:rsidRPr="00866640">
        <w:rPr>
          <w:bCs/>
          <w:iCs/>
          <w:snapToGrid/>
          <w:lang w:val="en-GB"/>
        </w:rPr>
        <w:t xml:space="preserve">innovative </w:t>
      </w:r>
      <w:r w:rsidR="008B0A92" w:rsidRPr="00866640">
        <w:rPr>
          <w:bCs/>
          <w:iCs/>
          <w:snapToGrid/>
          <w:lang w:val="en-GB"/>
        </w:rPr>
        <w:t>‘Donut-</w:t>
      </w:r>
      <w:proofErr w:type="spellStart"/>
      <w:r w:rsidR="008B0A92" w:rsidRPr="00866640">
        <w:rPr>
          <w:bCs/>
          <w:iCs/>
          <w:snapToGrid/>
          <w:lang w:val="en-GB"/>
        </w:rPr>
        <w:t>ella</w:t>
      </w:r>
      <w:proofErr w:type="spellEnd"/>
      <w:r w:rsidR="008B0A92" w:rsidRPr="00866640">
        <w:rPr>
          <w:bCs/>
          <w:iCs/>
          <w:snapToGrid/>
          <w:lang w:val="en-GB"/>
        </w:rPr>
        <w:t xml:space="preserve">’ </w:t>
      </w:r>
      <w:r w:rsidR="00C52D26" w:rsidRPr="00866640">
        <w:rPr>
          <w:bCs/>
          <w:iCs/>
          <w:snapToGrid/>
          <w:lang w:val="en-GB"/>
        </w:rPr>
        <w:t xml:space="preserve">application, we </w:t>
      </w:r>
      <w:r w:rsidR="006A0858" w:rsidRPr="00866640">
        <w:rPr>
          <w:bCs/>
          <w:iCs/>
          <w:snapToGrid/>
          <w:lang w:val="en-GB"/>
        </w:rPr>
        <w:t xml:space="preserve">are showcasing </w:t>
      </w:r>
      <w:r w:rsidR="00DC3E25" w:rsidRPr="00866640">
        <w:rPr>
          <w:bCs/>
          <w:iCs/>
          <w:snapToGrid/>
          <w:lang w:val="en-GB"/>
        </w:rPr>
        <w:t xml:space="preserve">our </w:t>
      </w:r>
      <w:r w:rsidR="006A0858" w:rsidRPr="00866640">
        <w:rPr>
          <w:bCs/>
          <w:iCs/>
          <w:snapToGrid/>
          <w:lang w:val="en-GB"/>
        </w:rPr>
        <w:t xml:space="preserve">comprehensive </w:t>
      </w:r>
      <w:r w:rsidR="00C52D26" w:rsidRPr="00866640">
        <w:rPr>
          <w:bCs/>
          <w:iCs/>
          <w:snapToGrid/>
          <w:lang w:val="en-GB"/>
        </w:rPr>
        <w:t xml:space="preserve">expertise </w:t>
      </w:r>
      <w:r w:rsidR="006A0858" w:rsidRPr="00866640">
        <w:rPr>
          <w:bCs/>
          <w:iCs/>
          <w:snapToGrid/>
          <w:lang w:val="en-GB"/>
        </w:rPr>
        <w:t xml:space="preserve">as a provider of complete solutions and demonstrating </w:t>
      </w:r>
      <w:r w:rsidR="00C52D26" w:rsidRPr="00866640">
        <w:rPr>
          <w:bCs/>
          <w:iCs/>
          <w:snapToGrid/>
          <w:lang w:val="en-GB"/>
        </w:rPr>
        <w:t xml:space="preserve">how </w:t>
      </w:r>
      <w:r w:rsidR="006A0858" w:rsidRPr="00866640">
        <w:rPr>
          <w:bCs/>
          <w:iCs/>
          <w:snapToGrid/>
          <w:lang w:val="en-GB"/>
        </w:rPr>
        <w:t xml:space="preserve">our </w:t>
      </w:r>
      <w:r w:rsidR="00C52D26" w:rsidRPr="00866640">
        <w:rPr>
          <w:bCs/>
          <w:iCs/>
          <w:snapToGrid/>
          <w:lang w:val="en-GB"/>
        </w:rPr>
        <w:t xml:space="preserve">machine technology enables consistent </w:t>
      </w:r>
      <w:r w:rsidR="00C52D26" w:rsidRPr="00866640">
        <w:rPr>
          <w:bCs/>
          <w:iCs/>
          <w:snapToGrid/>
          <w:lang w:val="en-GB"/>
        </w:rPr>
        <w:lastRenderedPageBreak/>
        <w:t xml:space="preserve">quality </w:t>
      </w:r>
      <w:r w:rsidR="00E86B1A">
        <w:rPr>
          <w:bCs/>
          <w:iCs/>
          <w:snapToGrid/>
          <w:lang w:val="en-GB"/>
        </w:rPr>
        <w:t>to be achieved in the</w:t>
      </w:r>
      <w:r w:rsidR="00C52D26" w:rsidRPr="00866640">
        <w:rPr>
          <w:bCs/>
          <w:iCs/>
          <w:snapToGrid/>
          <w:lang w:val="en-GB"/>
        </w:rPr>
        <w:t xml:space="preserve"> efficient production of high-quality plastic parts</w:t>
      </w:r>
      <w:r w:rsidR="00CE38E4" w:rsidRPr="00866640">
        <w:rPr>
          <w:bCs/>
          <w:iCs/>
          <w:snapToGrid/>
          <w:lang w:val="en-GB"/>
        </w:rPr>
        <w:t>”</w:t>
      </w:r>
      <w:r w:rsidR="00DC3E25" w:rsidRPr="00866640">
        <w:rPr>
          <w:bCs/>
          <w:iCs/>
          <w:snapToGrid/>
          <w:lang w:val="en-GB"/>
        </w:rPr>
        <w:t>.</w:t>
      </w:r>
    </w:p>
    <w:p w14:paraId="7E93BAD5" w14:textId="77777777" w:rsidR="006A0858" w:rsidRPr="00866640" w:rsidRDefault="006A0858" w:rsidP="0053767B">
      <w:pPr>
        <w:pStyle w:val="PMText"/>
        <w:rPr>
          <w:lang w:val="en-GB"/>
        </w:rPr>
      </w:pPr>
    </w:p>
    <w:p w14:paraId="147637C3" w14:textId="62F0A41C" w:rsidR="0053767B" w:rsidRPr="00866640" w:rsidRDefault="00DC79E1" w:rsidP="0053767B">
      <w:pPr>
        <w:pStyle w:val="PMZwiti"/>
        <w:rPr>
          <w:lang w:val="en-GB"/>
        </w:rPr>
      </w:pPr>
      <w:r w:rsidRPr="00866640">
        <w:rPr>
          <w:lang w:val="en-GB"/>
        </w:rPr>
        <w:t>Allrounder Trend</w:t>
      </w:r>
      <w:r w:rsidR="00B604D2" w:rsidRPr="00866640">
        <w:rPr>
          <w:lang w:val="en-GB"/>
        </w:rPr>
        <w:t xml:space="preserve">: </w:t>
      </w:r>
      <w:r w:rsidR="00916FCA" w:rsidRPr="00866640">
        <w:rPr>
          <w:lang w:val="en-GB"/>
        </w:rPr>
        <w:t xml:space="preserve">A </w:t>
      </w:r>
      <w:r w:rsidR="00B604D2" w:rsidRPr="00866640">
        <w:rPr>
          <w:lang w:val="en-GB"/>
        </w:rPr>
        <w:t xml:space="preserve">new </w:t>
      </w:r>
      <w:r w:rsidR="00916FCA" w:rsidRPr="00866640">
        <w:rPr>
          <w:lang w:val="en-GB"/>
        </w:rPr>
        <w:t xml:space="preserve">standard </w:t>
      </w:r>
      <w:r w:rsidR="00B604D2" w:rsidRPr="00866640">
        <w:rPr>
          <w:lang w:val="en-GB"/>
        </w:rPr>
        <w:t>in injection moulding</w:t>
      </w:r>
    </w:p>
    <w:p w14:paraId="25D537BB" w14:textId="689F399E" w:rsidR="005C2E91" w:rsidRPr="00866640" w:rsidRDefault="00360511" w:rsidP="006149FF">
      <w:pPr>
        <w:pStyle w:val="PMText"/>
        <w:rPr>
          <w:lang w:val="en-GB"/>
        </w:rPr>
      </w:pPr>
      <w:r w:rsidRPr="00866640">
        <w:rPr>
          <w:lang w:val="en-GB"/>
        </w:rPr>
        <w:t xml:space="preserve">The </w:t>
      </w:r>
      <w:r w:rsidR="00DC79E1" w:rsidRPr="00866640">
        <w:rPr>
          <w:lang w:val="en-GB"/>
        </w:rPr>
        <w:t>Allrounder Trend</w:t>
      </w:r>
      <w:r w:rsidRPr="00866640">
        <w:rPr>
          <w:lang w:val="en-GB"/>
        </w:rPr>
        <w:t xml:space="preserve"> machines are suitable for standard applications across all industries and are available for</w:t>
      </w:r>
      <w:r w:rsidR="000E0D35" w:rsidRPr="00866640">
        <w:rPr>
          <w:lang w:val="en-GB"/>
        </w:rPr>
        <w:t xml:space="preserve"> immediate </w:t>
      </w:r>
      <w:r w:rsidRPr="00866640">
        <w:rPr>
          <w:lang w:val="en-GB"/>
        </w:rPr>
        <w:t xml:space="preserve">delivery worldwide. </w:t>
      </w:r>
      <w:r w:rsidR="00DE19D7" w:rsidRPr="00866640">
        <w:rPr>
          <w:lang w:val="en-GB"/>
        </w:rPr>
        <w:t>They impress with their low capital and running costs</w:t>
      </w:r>
      <w:r w:rsidR="000E0D35" w:rsidRPr="00866640">
        <w:rPr>
          <w:lang w:val="en-GB"/>
        </w:rPr>
        <w:t>, as well as their ease of maintenance</w:t>
      </w:r>
      <w:r w:rsidR="00DE19D7" w:rsidRPr="00866640">
        <w:rPr>
          <w:lang w:val="en-GB"/>
        </w:rPr>
        <w:t xml:space="preserve">. </w:t>
      </w:r>
      <w:r w:rsidR="00F7176F">
        <w:rPr>
          <w:lang w:val="en-GB"/>
        </w:rPr>
        <w:t>This equips them to deliver a combination of</w:t>
      </w:r>
      <w:r w:rsidR="00853F4E" w:rsidRPr="00866640">
        <w:rPr>
          <w:lang w:val="en-GB"/>
        </w:rPr>
        <w:t xml:space="preserve"> high cost-efficiency combined with </w:t>
      </w:r>
      <w:r w:rsidR="006F6A07" w:rsidRPr="00866640">
        <w:rPr>
          <w:lang w:val="en-GB"/>
        </w:rPr>
        <w:t xml:space="preserve">proven </w:t>
      </w:r>
      <w:r w:rsidR="00026225" w:rsidRPr="00866640">
        <w:rPr>
          <w:lang w:val="en-GB"/>
        </w:rPr>
        <w:t>Arburg</w:t>
      </w:r>
      <w:r w:rsidR="00853F4E" w:rsidRPr="00866640">
        <w:rPr>
          <w:lang w:val="en-GB"/>
        </w:rPr>
        <w:t xml:space="preserve"> quality and </w:t>
      </w:r>
      <w:r w:rsidR="006F6A07" w:rsidRPr="00866640">
        <w:rPr>
          <w:lang w:val="en-GB"/>
        </w:rPr>
        <w:t xml:space="preserve">a </w:t>
      </w:r>
      <w:r w:rsidR="00853F4E" w:rsidRPr="00866640">
        <w:rPr>
          <w:lang w:val="en-GB"/>
        </w:rPr>
        <w:t xml:space="preserve">globally </w:t>
      </w:r>
      <w:r w:rsidR="000E0D35" w:rsidRPr="00866640">
        <w:rPr>
          <w:lang w:val="en-GB"/>
        </w:rPr>
        <w:t xml:space="preserve">standardised </w:t>
      </w:r>
      <w:r w:rsidR="0099789F">
        <w:rPr>
          <w:lang w:val="en-GB"/>
        </w:rPr>
        <w:t xml:space="preserve">level of </w:t>
      </w:r>
      <w:r w:rsidR="00853F4E" w:rsidRPr="00866640">
        <w:rPr>
          <w:lang w:val="en-GB"/>
        </w:rPr>
        <w:t>service.</w:t>
      </w:r>
      <w:r w:rsidR="000E0D35" w:rsidRPr="00866640">
        <w:rPr>
          <w:lang w:val="en-GB"/>
        </w:rPr>
        <w:t xml:space="preserve"> All Trend machines are equipped with the new </w:t>
      </w:r>
      <w:proofErr w:type="spellStart"/>
      <w:r w:rsidR="000E0D35" w:rsidRPr="00866640">
        <w:rPr>
          <w:lang w:val="en-GB"/>
        </w:rPr>
        <w:t>G</w:t>
      </w:r>
      <w:r w:rsidR="00026225" w:rsidRPr="00866640">
        <w:rPr>
          <w:lang w:val="en-GB"/>
        </w:rPr>
        <w:t>estica</w:t>
      </w:r>
      <w:proofErr w:type="spellEnd"/>
      <w:r w:rsidR="000E0D35" w:rsidRPr="00866640">
        <w:rPr>
          <w:lang w:val="en-GB"/>
        </w:rPr>
        <w:t xml:space="preserve"> lite control system</w:t>
      </w:r>
      <w:r w:rsidR="0099789F">
        <w:rPr>
          <w:lang w:val="en-GB"/>
        </w:rPr>
        <w:t>. This</w:t>
      </w:r>
      <w:r w:rsidR="000E0D35" w:rsidRPr="00866640">
        <w:rPr>
          <w:lang w:val="en-GB"/>
        </w:rPr>
        <w:t xml:space="preserve"> features an intuitive user interface and a clearly laid-out dashboard. There are </w:t>
      </w:r>
      <w:r w:rsidR="008B0A92" w:rsidRPr="00866640">
        <w:rPr>
          <w:lang w:val="en-GB"/>
        </w:rPr>
        <w:t xml:space="preserve">currently </w:t>
      </w:r>
      <w:r w:rsidRPr="00866640">
        <w:rPr>
          <w:lang w:val="en-GB"/>
        </w:rPr>
        <w:t xml:space="preserve">four machine sizes </w:t>
      </w:r>
      <w:r w:rsidR="000E0D35" w:rsidRPr="00866640">
        <w:rPr>
          <w:lang w:val="en-GB"/>
        </w:rPr>
        <w:t xml:space="preserve">available, </w:t>
      </w:r>
      <w:r w:rsidRPr="00866640">
        <w:rPr>
          <w:lang w:val="en-GB"/>
        </w:rPr>
        <w:t xml:space="preserve">with clamping forces ranging from 500 to 2,000 </w:t>
      </w:r>
      <w:proofErr w:type="spellStart"/>
      <w:r w:rsidRPr="00866640">
        <w:rPr>
          <w:lang w:val="en-GB"/>
        </w:rPr>
        <w:t>kN</w:t>
      </w:r>
      <w:proofErr w:type="spellEnd"/>
      <w:r w:rsidRPr="00866640">
        <w:rPr>
          <w:lang w:val="en-GB"/>
        </w:rPr>
        <w:t xml:space="preserve"> </w:t>
      </w:r>
      <w:r w:rsidR="000E0D35" w:rsidRPr="00866640">
        <w:rPr>
          <w:lang w:val="en-GB"/>
        </w:rPr>
        <w:t>and injection speeds of 200 to 500 millimetres per second</w:t>
      </w:r>
      <w:r w:rsidRPr="00866640">
        <w:rPr>
          <w:lang w:val="en-GB"/>
        </w:rPr>
        <w:t>.</w:t>
      </w:r>
    </w:p>
    <w:p w14:paraId="31A6D540" w14:textId="77777777" w:rsidR="00026225" w:rsidRPr="00866640" w:rsidRDefault="00026225" w:rsidP="006149FF">
      <w:pPr>
        <w:pStyle w:val="PMText"/>
        <w:rPr>
          <w:lang w:val="en-GB"/>
        </w:rPr>
      </w:pPr>
    </w:p>
    <w:p w14:paraId="54E04034" w14:textId="16B7B6B7" w:rsidR="00026225" w:rsidRPr="00866640" w:rsidRDefault="00026225" w:rsidP="006149FF">
      <w:pPr>
        <w:pStyle w:val="PMText"/>
        <w:rPr>
          <w:b/>
          <w:bCs/>
          <w:lang w:val="en-GB"/>
        </w:rPr>
      </w:pPr>
      <w:r w:rsidRPr="00866640">
        <w:rPr>
          <w:b/>
          <w:bCs/>
          <w:lang w:val="en-GB"/>
        </w:rPr>
        <w:t>Innovative “Donut-</w:t>
      </w:r>
      <w:proofErr w:type="spellStart"/>
      <w:r w:rsidRPr="00866640">
        <w:rPr>
          <w:b/>
          <w:bCs/>
          <w:lang w:val="en-GB"/>
        </w:rPr>
        <w:t>ella</w:t>
      </w:r>
      <w:proofErr w:type="spellEnd"/>
      <w:r w:rsidRPr="00866640">
        <w:rPr>
          <w:b/>
          <w:bCs/>
          <w:lang w:val="en-GB"/>
        </w:rPr>
        <w:t>” product</w:t>
      </w:r>
    </w:p>
    <w:p w14:paraId="49CD3446" w14:textId="37D9D490" w:rsidR="00360511" w:rsidRPr="00866640" w:rsidRDefault="000E0D35" w:rsidP="006149FF">
      <w:pPr>
        <w:pStyle w:val="PMText"/>
        <w:rPr>
          <w:lang w:val="en-GB"/>
        </w:rPr>
      </w:pPr>
      <w:r w:rsidRPr="00866640">
        <w:rPr>
          <w:lang w:val="en-GB"/>
        </w:rPr>
        <w:t xml:space="preserve">The exhibit, an Allrounder 1000 e Trend with a clamping force of 1,000 </w:t>
      </w:r>
      <w:proofErr w:type="spellStart"/>
      <w:r w:rsidRPr="00866640">
        <w:rPr>
          <w:lang w:val="en-GB"/>
        </w:rPr>
        <w:t>kN</w:t>
      </w:r>
      <w:proofErr w:type="spellEnd"/>
      <w:r w:rsidR="005C2E91" w:rsidRPr="00866640">
        <w:rPr>
          <w:lang w:val="en-GB"/>
        </w:rPr>
        <w:t>,</w:t>
      </w:r>
      <w:r w:rsidRPr="00866640">
        <w:rPr>
          <w:lang w:val="en-GB"/>
        </w:rPr>
        <w:t xml:space="preserve"> produces </w:t>
      </w:r>
      <w:r w:rsidR="005C2E91" w:rsidRPr="00866640">
        <w:rPr>
          <w:lang w:val="en-GB"/>
        </w:rPr>
        <w:t>the ‘Donut-</w:t>
      </w:r>
      <w:proofErr w:type="spellStart"/>
      <w:r w:rsidR="005C2E91" w:rsidRPr="00866640">
        <w:rPr>
          <w:lang w:val="en-GB"/>
        </w:rPr>
        <w:t>ella</w:t>
      </w:r>
      <w:proofErr w:type="spellEnd"/>
      <w:r w:rsidR="005C2E91" w:rsidRPr="00866640">
        <w:rPr>
          <w:lang w:val="en-GB"/>
        </w:rPr>
        <w:t>’, which is shaped like a doughnut</w:t>
      </w:r>
      <w:r w:rsidR="00B27C11" w:rsidRPr="00866640">
        <w:rPr>
          <w:lang w:val="en-GB"/>
        </w:rPr>
        <w:t>. This innovative product was developed by students</w:t>
      </w:r>
      <w:r w:rsidR="00E3127A">
        <w:rPr>
          <w:lang w:val="en-GB"/>
        </w:rPr>
        <w:t>. It</w:t>
      </w:r>
      <w:r w:rsidR="005C2E91" w:rsidRPr="00866640">
        <w:rPr>
          <w:lang w:val="en-GB"/>
        </w:rPr>
        <w:t xml:space="preserve"> </w:t>
      </w:r>
      <w:r w:rsidR="005C2E91" w:rsidRPr="00866640">
        <w:rPr>
          <w:bCs/>
          <w:iCs/>
          <w:snapToGrid/>
          <w:lang w:val="en-GB"/>
        </w:rPr>
        <w:t xml:space="preserve">won </w:t>
      </w:r>
      <w:r w:rsidR="005C2E91" w:rsidRPr="00866640">
        <w:rPr>
          <w:lang w:val="en-GB"/>
        </w:rPr>
        <w:t xml:space="preserve">the </w:t>
      </w:r>
      <w:r w:rsidR="005C2E91" w:rsidRPr="00866640">
        <w:rPr>
          <w:bCs/>
          <w:iCs/>
          <w:snapToGrid/>
          <w:lang w:val="en-GB"/>
        </w:rPr>
        <w:t>‘Pleiades’</w:t>
      </w:r>
      <w:r w:rsidR="005C2E91" w:rsidRPr="00866640">
        <w:rPr>
          <w:lang w:val="en-GB"/>
        </w:rPr>
        <w:t xml:space="preserve"> design competition </w:t>
      </w:r>
      <w:r w:rsidR="005C2E91" w:rsidRPr="00866640">
        <w:rPr>
          <w:bCs/>
          <w:iCs/>
          <w:snapToGrid/>
          <w:lang w:val="en-GB"/>
        </w:rPr>
        <w:t xml:space="preserve">(Plastic European Innovation Award for Design and Sustainability) organised by the Italian IUAV University of Venice </w:t>
      </w:r>
      <w:r w:rsidR="005C2E91" w:rsidRPr="00866640">
        <w:rPr>
          <w:lang w:val="en-GB"/>
        </w:rPr>
        <w:t>in December 2025</w:t>
      </w:r>
      <w:r w:rsidR="005C2E91" w:rsidRPr="00866640">
        <w:rPr>
          <w:bCs/>
          <w:iCs/>
          <w:snapToGrid/>
          <w:lang w:val="en-GB"/>
        </w:rPr>
        <w:t xml:space="preserve">. Arburg </w:t>
      </w:r>
      <w:r w:rsidR="000F78E7">
        <w:rPr>
          <w:bCs/>
          <w:iCs/>
          <w:snapToGrid/>
          <w:lang w:val="en-GB"/>
        </w:rPr>
        <w:t>then rolled out</w:t>
      </w:r>
      <w:r w:rsidRPr="00866640">
        <w:rPr>
          <w:lang w:val="en-GB"/>
        </w:rPr>
        <w:t xml:space="preserve"> </w:t>
      </w:r>
      <w:r w:rsidR="005C2E91" w:rsidRPr="00866640">
        <w:rPr>
          <w:lang w:val="en-GB"/>
        </w:rPr>
        <w:t xml:space="preserve">this </w:t>
      </w:r>
      <w:r w:rsidR="005C2E91" w:rsidRPr="00866640">
        <w:rPr>
          <w:bCs/>
          <w:iCs/>
          <w:snapToGrid/>
          <w:lang w:val="en-GB"/>
        </w:rPr>
        <w:t>innovative application in collaboration with its partners Uniform (</w:t>
      </w:r>
      <w:r w:rsidRPr="00866640">
        <w:rPr>
          <w:lang w:val="en-GB"/>
        </w:rPr>
        <w:t>1+1+1-cavity family mould</w:t>
      </w:r>
      <w:r w:rsidR="005C2E91" w:rsidRPr="00866640">
        <w:rPr>
          <w:bCs/>
          <w:iCs/>
          <w:snapToGrid/>
          <w:lang w:val="en-GB"/>
        </w:rPr>
        <w:t>)</w:t>
      </w:r>
      <w:r w:rsidRPr="00866640">
        <w:rPr>
          <w:lang w:val="en-GB"/>
        </w:rPr>
        <w:t xml:space="preserve"> </w:t>
      </w:r>
      <w:r w:rsidR="005C2E91" w:rsidRPr="00866640">
        <w:rPr>
          <w:lang w:val="en-GB"/>
        </w:rPr>
        <w:t xml:space="preserve">and </w:t>
      </w:r>
      <w:proofErr w:type="spellStart"/>
      <w:r w:rsidR="005C2E91" w:rsidRPr="00866640">
        <w:rPr>
          <w:lang w:val="en-GB"/>
        </w:rPr>
        <w:t>Ewikon</w:t>
      </w:r>
      <w:proofErr w:type="spellEnd"/>
      <w:r w:rsidR="005C2E91" w:rsidRPr="00866640">
        <w:rPr>
          <w:lang w:val="en-GB"/>
        </w:rPr>
        <w:t xml:space="preserve"> (</w:t>
      </w:r>
      <w:r w:rsidRPr="00866640">
        <w:rPr>
          <w:lang w:val="en-GB"/>
        </w:rPr>
        <w:t>hot runner</w:t>
      </w:r>
      <w:r w:rsidR="005C2E91" w:rsidRPr="00866640">
        <w:rPr>
          <w:lang w:val="en-GB"/>
        </w:rPr>
        <w:t>)</w:t>
      </w:r>
      <w:r w:rsidR="006D4498" w:rsidRPr="00866640">
        <w:rPr>
          <w:lang w:val="en-GB"/>
        </w:rPr>
        <w:t>, which is being showcased at trade fairs around the world</w:t>
      </w:r>
      <w:r w:rsidRPr="00866640">
        <w:rPr>
          <w:lang w:val="en-GB"/>
        </w:rPr>
        <w:t xml:space="preserve">. </w:t>
      </w:r>
      <w:r w:rsidR="005C2E91" w:rsidRPr="00866640">
        <w:rPr>
          <w:lang w:val="en-GB"/>
        </w:rPr>
        <w:t xml:space="preserve">At </w:t>
      </w:r>
      <w:proofErr w:type="spellStart"/>
      <w:r w:rsidR="005C2E91" w:rsidRPr="00866640">
        <w:rPr>
          <w:lang w:val="en-GB"/>
        </w:rPr>
        <w:t>TaipeiPlas</w:t>
      </w:r>
      <w:proofErr w:type="spellEnd"/>
      <w:r w:rsidR="005C2E91" w:rsidRPr="00866640">
        <w:rPr>
          <w:lang w:val="en-GB"/>
        </w:rPr>
        <w:t xml:space="preserve"> 2026, </w:t>
      </w:r>
      <w:r w:rsidRPr="00866640">
        <w:rPr>
          <w:lang w:val="en-GB"/>
        </w:rPr>
        <w:t xml:space="preserve">handling will be </w:t>
      </w:r>
      <w:r w:rsidR="000F78E7">
        <w:rPr>
          <w:lang w:val="en-GB"/>
        </w:rPr>
        <w:t>performed</w:t>
      </w:r>
      <w:r w:rsidRPr="00866640">
        <w:rPr>
          <w:lang w:val="en-GB"/>
        </w:rPr>
        <w:t xml:space="preserve"> by a vertically </w:t>
      </w:r>
      <w:r w:rsidR="003F5E24" w:rsidRPr="00866640">
        <w:rPr>
          <w:lang w:val="en-GB"/>
        </w:rPr>
        <w:t>entering</w:t>
      </w:r>
      <w:r w:rsidRPr="00866640">
        <w:rPr>
          <w:lang w:val="en-GB"/>
        </w:rPr>
        <w:t xml:space="preserve"> </w:t>
      </w:r>
      <w:proofErr w:type="spellStart"/>
      <w:r w:rsidRPr="00866640">
        <w:rPr>
          <w:lang w:val="en-GB"/>
        </w:rPr>
        <w:t>Flexlift</w:t>
      </w:r>
      <w:proofErr w:type="spellEnd"/>
      <w:r w:rsidRPr="00866640">
        <w:rPr>
          <w:bCs/>
          <w:iCs/>
          <w:snapToGrid/>
          <w:lang w:val="en-GB"/>
        </w:rPr>
        <w:t>.</w:t>
      </w:r>
      <w:r w:rsidRPr="00866640">
        <w:rPr>
          <w:lang w:val="en-GB"/>
        </w:rPr>
        <w:t xml:space="preserve"> This </w:t>
      </w:r>
      <w:r w:rsidRPr="00866640">
        <w:rPr>
          <w:bCs/>
          <w:iCs/>
          <w:snapToGrid/>
          <w:lang w:val="en-GB"/>
        </w:rPr>
        <w:t>robotic system is optimally tailored to the requirements of customers in Asia and is only available there.</w:t>
      </w:r>
    </w:p>
    <w:p w14:paraId="67454295" w14:textId="77777777" w:rsidR="00FC6262" w:rsidRDefault="00FC6262" w:rsidP="006149FF">
      <w:pPr>
        <w:pStyle w:val="PMText"/>
        <w:rPr>
          <w:lang w:val="en-GB"/>
        </w:rPr>
      </w:pPr>
    </w:p>
    <w:p w14:paraId="13BCDEE8" w14:textId="77777777" w:rsidR="002059A2" w:rsidRPr="00866640" w:rsidRDefault="002059A2" w:rsidP="006149FF">
      <w:pPr>
        <w:pStyle w:val="PMText"/>
        <w:rPr>
          <w:lang w:val="en-GB"/>
        </w:rPr>
      </w:pPr>
    </w:p>
    <w:p w14:paraId="686BC5D2" w14:textId="1EC4E25A" w:rsidR="005C2E91" w:rsidRPr="00866640" w:rsidRDefault="005C2E91" w:rsidP="008B48AE">
      <w:pPr>
        <w:pStyle w:val="PMText"/>
        <w:rPr>
          <w:b/>
          <w:bCs/>
          <w:lang w:val="en-GB"/>
        </w:rPr>
      </w:pPr>
      <w:r w:rsidRPr="00866640">
        <w:rPr>
          <w:b/>
          <w:bCs/>
          <w:lang w:val="en-GB"/>
        </w:rPr>
        <w:lastRenderedPageBreak/>
        <w:t>MES and customer portal actively support operators</w:t>
      </w:r>
    </w:p>
    <w:p w14:paraId="4C3FAB3F" w14:textId="6D48707E" w:rsidR="008B48AE" w:rsidRPr="00866640" w:rsidRDefault="007F7856" w:rsidP="008B48AE">
      <w:pPr>
        <w:pStyle w:val="PMText"/>
        <w:rPr>
          <w:lang w:val="en-GB"/>
        </w:rPr>
      </w:pPr>
      <w:r w:rsidRPr="00866640">
        <w:rPr>
          <w:lang w:val="en-GB"/>
        </w:rPr>
        <w:t xml:space="preserve">Visitors </w:t>
      </w:r>
      <w:r w:rsidR="00DC3E25" w:rsidRPr="00866640">
        <w:rPr>
          <w:lang w:val="en-GB"/>
        </w:rPr>
        <w:t xml:space="preserve">to the Arburg stand can </w:t>
      </w:r>
      <w:r w:rsidR="006F6A07" w:rsidRPr="00866640">
        <w:rPr>
          <w:lang w:val="en-GB"/>
        </w:rPr>
        <w:t xml:space="preserve">also </w:t>
      </w:r>
      <w:r w:rsidR="007A6891" w:rsidRPr="00866640">
        <w:rPr>
          <w:lang w:val="en-GB"/>
        </w:rPr>
        <w:t xml:space="preserve">gain </w:t>
      </w:r>
      <w:r w:rsidR="00D4537F" w:rsidRPr="00866640">
        <w:rPr>
          <w:lang w:val="en-GB"/>
        </w:rPr>
        <w:t xml:space="preserve">a </w:t>
      </w:r>
      <w:r w:rsidR="008B0A92" w:rsidRPr="00866640">
        <w:rPr>
          <w:lang w:val="en-GB"/>
        </w:rPr>
        <w:t xml:space="preserve">comprehensive </w:t>
      </w:r>
      <w:r w:rsidR="007A6891" w:rsidRPr="00866640">
        <w:rPr>
          <w:lang w:val="en-GB"/>
        </w:rPr>
        <w:t xml:space="preserve">overview </w:t>
      </w:r>
      <w:r w:rsidR="00DC3E25" w:rsidRPr="00866640">
        <w:rPr>
          <w:lang w:val="en-GB"/>
        </w:rPr>
        <w:t xml:space="preserve">of </w:t>
      </w:r>
      <w:r w:rsidR="002059A2">
        <w:rPr>
          <w:lang w:val="en-GB"/>
        </w:rPr>
        <w:t xml:space="preserve">what </w:t>
      </w:r>
      <w:r w:rsidR="00DC3E25" w:rsidRPr="00866640">
        <w:rPr>
          <w:lang w:val="en-GB"/>
        </w:rPr>
        <w:t>‘digitalisation</w:t>
      </w:r>
      <w:r w:rsidR="002F2625" w:rsidRPr="00866640">
        <w:rPr>
          <w:lang w:val="en-GB"/>
        </w:rPr>
        <w:t>’</w:t>
      </w:r>
      <w:r w:rsidR="002059A2">
        <w:rPr>
          <w:lang w:val="en-GB"/>
        </w:rPr>
        <w:t xml:space="preserve"> means in practice</w:t>
      </w:r>
      <w:r w:rsidR="002F2625" w:rsidRPr="00866640">
        <w:rPr>
          <w:lang w:val="en-GB"/>
        </w:rPr>
        <w:t>. Among other things, Arburg’s own Manufacturing Execution System (</w:t>
      </w:r>
      <w:r w:rsidR="008D7AF9" w:rsidRPr="00866640">
        <w:rPr>
          <w:lang w:val="en-GB"/>
        </w:rPr>
        <w:t xml:space="preserve">the </w:t>
      </w:r>
      <w:r w:rsidR="002F2625" w:rsidRPr="00866640">
        <w:rPr>
          <w:lang w:val="en-GB"/>
        </w:rPr>
        <w:t xml:space="preserve">ALS) and the </w:t>
      </w:r>
      <w:proofErr w:type="spellStart"/>
      <w:r w:rsidR="002F2625" w:rsidRPr="00866640">
        <w:rPr>
          <w:lang w:val="en-GB"/>
        </w:rPr>
        <w:t>arburgXworld</w:t>
      </w:r>
      <w:proofErr w:type="spellEnd"/>
      <w:r w:rsidR="002F2625" w:rsidRPr="00866640">
        <w:rPr>
          <w:lang w:val="en-GB"/>
        </w:rPr>
        <w:t xml:space="preserve"> customer portal will be showcased</w:t>
      </w:r>
      <w:r w:rsidR="00E1315A" w:rsidRPr="00866640">
        <w:rPr>
          <w:lang w:val="en-GB"/>
        </w:rPr>
        <w:t xml:space="preserve">. </w:t>
      </w:r>
      <w:r w:rsidR="002F2625" w:rsidRPr="00866640">
        <w:rPr>
          <w:lang w:val="en-GB"/>
        </w:rPr>
        <w:t xml:space="preserve">The </w:t>
      </w:r>
      <w:r w:rsidR="005C2E91" w:rsidRPr="00866640">
        <w:rPr>
          <w:lang w:val="en-GB"/>
        </w:rPr>
        <w:t xml:space="preserve">Arburg MES </w:t>
      </w:r>
      <w:r w:rsidR="002F2625" w:rsidRPr="00866640">
        <w:rPr>
          <w:lang w:val="en-GB"/>
        </w:rPr>
        <w:t>helps</w:t>
      </w:r>
      <w:r w:rsidR="005C2E91" w:rsidRPr="00866640">
        <w:rPr>
          <w:lang w:val="en-GB"/>
        </w:rPr>
        <w:t xml:space="preserve"> to </w:t>
      </w:r>
      <w:r w:rsidR="002F2625" w:rsidRPr="00866640">
        <w:rPr>
          <w:lang w:val="en-GB"/>
        </w:rPr>
        <w:t xml:space="preserve">increase machine availability, reduce </w:t>
      </w:r>
      <w:r w:rsidR="00AD0CC0" w:rsidRPr="00866640">
        <w:rPr>
          <w:lang w:val="en-GB"/>
        </w:rPr>
        <w:t xml:space="preserve">scrap rates </w:t>
      </w:r>
      <w:r w:rsidR="005C2E91" w:rsidRPr="00866640">
        <w:rPr>
          <w:lang w:val="en-GB"/>
        </w:rPr>
        <w:t>and improve production efficiency and part quality</w:t>
      </w:r>
      <w:r w:rsidR="002F2625" w:rsidRPr="00866640">
        <w:rPr>
          <w:lang w:val="en-GB"/>
        </w:rPr>
        <w:t xml:space="preserve">. Using the tools integrated into </w:t>
      </w:r>
      <w:proofErr w:type="spellStart"/>
      <w:r w:rsidR="002F2625" w:rsidRPr="00866640">
        <w:rPr>
          <w:lang w:val="en-GB"/>
        </w:rPr>
        <w:t>arburgXworld</w:t>
      </w:r>
      <w:proofErr w:type="spellEnd"/>
      <w:r w:rsidR="002F2625" w:rsidRPr="00866640">
        <w:rPr>
          <w:lang w:val="en-GB"/>
        </w:rPr>
        <w:t>, users can,</w:t>
      </w:r>
      <w:r w:rsidR="005C2E91" w:rsidRPr="00866640">
        <w:rPr>
          <w:lang w:val="en-GB"/>
        </w:rPr>
        <w:t xml:space="preserve"> for example</w:t>
      </w:r>
      <w:r w:rsidR="002F2625" w:rsidRPr="00866640">
        <w:rPr>
          <w:lang w:val="en-GB"/>
        </w:rPr>
        <w:t>, configure A</w:t>
      </w:r>
      <w:r w:rsidR="008D7AF9" w:rsidRPr="00866640">
        <w:rPr>
          <w:lang w:val="en-GB"/>
        </w:rPr>
        <w:t>llrounder</w:t>
      </w:r>
      <w:r w:rsidR="002F2625" w:rsidRPr="00866640">
        <w:rPr>
          <w:lang w:val="en-GB"/>
        </w:rPr>
        <w:t xml:space="preserve"> machines, retrieve information about machines or order spare parts</w:t>
      </w:r>
      <w:r w:rsidR="005C2E91" w:rsidRPr="00866640">
        <w:rPr>
          <w:lang w:val="en-GB"/>
        </w:rPr>
        <w:t xml:space="preserve"> around the clock</w:t>
      </w:r>
      <w:r w:rsidR="002F2625" w:rsidRPr="00866640">
        <w:rPr>
          <w:lang w:val="en-GB"/>
        </w:rPr>
        <w:t>.</w:t>
      </w:r>
      <w:r w:rsidR="005C2E91" w:rsidRPr="00866640">
        <w:rPr>
          <w:lang w:val="en-GB"/>
        </w:rPr>
        <w:t xml:space="preserve"> </w:t>
      </w:r>
      <w:r w:rsidR="00BF7D69" w:rsidRPr="00866640">
        <w:rPr>
          <w:lang w:val="en-GB"/>
        </w:rPr>
        <w:t>In addition</w:t>
      </w:r>
      <w:r w:rsidR="005C2E91" w:rsidRPr="00866640">
        <w:rPr>
          <w:lang w:val="en-GB"/>
        </w:rPr>
        <w:t xml:space="preserve">, the control systems’ </w:t>
      </w:r>
      <w:r w:rsidR="00BF7D69" w:rsidRPr="00866640">
        <w:rPr>
          <w:lang w:val="en-GB"/>
        </w:rPr>
        <w:t xml:space="preserve">assistance and pilot functions will be </w:t>
      </w:r>
      <w:r w:rsidR="00DB7E25" w:rsidRPr="00866640">
        <w:rPr>
          <w:lang w:val="en-GB"/>
        </w:rPr>
        <w:t>presented</w:t>
      </w:r>
      <w:r w:rsidR="00DA5CE7">
        <w:rPr>
          <w:lang w:val="en-GB"/>
        </w:rPr>
        <w:t>. These</w:t>
      </w:r>
      <w:r w:rsidR="005C2E91" w:rsidRPr="00866640">
        <w:rPr>
          <w:lang w:val="en-GB"/>
        </w:rPr>
        <w:t xml:space="preserve"> actively support the operator in day-to-day injection moulding operations</w:t>
      </w:r>
      <w:r w:rsidR="003F234E" w:rsidRPr="00866640">
        <w:rPr>
          <w:lang w:val="en-GB"/>
        </w:rPr>
        <w:t xml:space="preserve">. </w:t>
      </w:r>
    </w:p>
    <w:p w14:paraId="00C64657" w14:textId="77777777" w:rsidR="00EA36D7" w:rsidRPr="00866640" w:rsidRDefault="00EA36D7" w:rsidP="008B48AE">
      <w:pPr>
        <w:pStyle w:val="PMText"/>
        <w:rPr>
          <w:lang w:val="en-GB"/>
        </w:rPr>
      </w:pPr>
    </w:p>
    <w:p w14:paraId="66DE8FB4" w14:textId="4845EA0C" w:rsidR="00EA36D7" w:rsidRPr="00866640" w:rsidRDefault="00EA36D7" w:rsidP="00EA36D7">
      <w:pPr>
        <w:pStyle w:val="PMText"/>
        <w:rPr>
          <w:b/>
          <w:lang w:val="en-GB"/>
        </w:rPr>
      </w:pPr>
      <w:r w:rsidRPr="00866640">
        <w:rPr>
          <w:b/>
          <w:lang w:val="en-GB"/>
        </w:rPr>
        <w:t xml:space="preserve">„Wir </w:t>
      </w:r>
      <w:proofErr w:type="spellStart"/>
      <w:r w:rsidRPr="00866640">
        <w:rPr>
          <w:b/>
          <w:lang w:val="en-GB"/>
        </w:rPr>
        <w:t>sind</w:t>
      </w:r>
      <w:proofErr w:type="spellEnd"/>
      <w:r w:rsidRPr="00866640">
        <w:rPr>
          <w:b/>
          <w:lang w:val="en-GB"/>
        </w:rPr>
        <w:t xml:space="preserve"> </w:t>
      </w:r>
      <w:proofErr w:type="gramStart"/>
      <w:r w:rsidRPr="00866640">
        <w:rPr>
          <w:b/>
          <w:lang w:val="en-GB"/>
        </w:rPr>
        <w:t>da</w:t>
      </w:r>
      <w:r w:rsidR="00E265A5">
        <w:rPr>
          <w:b/>
          <w:lang w:val="en-GB"/>
        </w:rPr>
        <w:t>.</w:t>
      </w:r>
      <w:r w:rsidRPr="00866640">
        <w:rPr>
          <w:b/>
          <w:lang w:val="en-GB"/>
        </w:rPr>
        <w:t>“</w:t>
      </w:r>
      <w:proofErr w:type="gramEnd"/>
      <w:r w:rsidRPr="00866640">
        <w:rPr>
          <w:b/>
          <w:lang w:val="en-GB"/>
        </w:rPr>
        <w:t xml:space="preserve"> – Arburg subsidiary in Taiwan</w:t>
      </w:r>
    </w:p>
    <w:p w14:paraId="1932353B" w14:textId="4D2B2C97" w:rsidR="001F0E3F" w:rsidRPr="00866640" w:rsidRDefault="001F0E3F" w:rsidP="00EA36D7">
      <w:pPr>
        <w:pStyle w:val="PMText"/>
        <w:rPr>
          <w:lang w:val="en-GB"/>
        </w:rPr>
      </w:pPr>
      <w:r w:rsidRPr="00866640">
        <w:rPr>
          <w:lang w:val="en-GB"/>
        </w:rPr>
        <w:t xml:space="preserve">Arburg is a long-term partner and manufacturer of bespoke, complete solutions for plastics processing, which extend far beyond mere machine technology. In 2016, a subsidiary was established in Taichung, which features a showroom showcasing state-of-the-art </w:t>
      </w:r>
      <w:r w:rsidR="00866640" w:rsidRPr="00866640">
        <w:rPr>
          <w:lang w:val="en-GB"/>
        </w:rPr>
        <w:t>All</w:t>
      </w:r>
      <w:r w:rsidRPr="00866640">
        <w:rPr>
          <w:lang w:val="en-GB"/>
        </w:rPr>
        <w:t xml:space="preserve">rounders and robotic systems, and offers customers in Taiwan a wealth of expertise as well as a comprehensive portfolio of technology and service solutions. In line with its brand promise, “Wir </w:t>
      </w:r>
      <w:proofErr w:type="spellStart"/>
      <w:r w:rsidRPr="00866640">
        <w:rPr>
          <w:lang w:val="en-GB"/>
        </w:rPr>
        <w:t>sind</w:t>
      </w:r>
      <w:proofErr w:type="spellEnd"/>
      <w:r w:rsidRPr="00866640">
        <w:rPr>
          <w:lang w:val="en-GB"/>
        </w:rPr>
        <w:t xml:space="preserve"> da.”, Arburg Taiwan places great emphasis on customer proximity. This includes advice on </w:t>
      </w:r>
      <w:r w:rsidR="00866640" w:rsidRPr="00866640">
        <w:rPr>
          <w:lang w:val="en-GB"/>
        </w:rPr>
        <w:t>a</w:t>
      </w:r>
      <w:r w:rsidRPr="00866640">
        <w:rPr>
          <w:lang w:val="en-GB"/>
        </w:rPr>
        <w:t xml:space="preserve">pplication </w:t>
      </w:r>
      <w:r w:rsidR="00866640" w:rsidRPr="00866640">
        <w:rPr>
          <w:lang w:val="en-GB"/>
        </w:rPr>
        <w:t>t</w:t>
      </w:r>
      <w:r w:rsidRPr="00866640">
        <w:rPr>
          <w:lang w:val="en-GB"/>
        </w:rPr>
        <w:t>echnology, automation and digitalisation, as well as comprehensive pre-</w:t>
      </w:r>
      <w:r w:rsidR="00A30097">
        <w:rPr>
          <w:lang w:val="en-GB"/>
        </w:rPr>
        <w:t>sales</w:t>
      </w:r>
      <w:r w:rsidRPr="00866640">
        <w:rPr>
          <w:lang w:val="en-GB"/>
        </w:rPr>
        <w:t xml:space="preserve"> and after-sales support. </w:t>
      </w:r>
    </w:p>
    <w:p w14:paraId="308EB407" w14:textId="50904E5E" w:rsidR="00EA36D7" w:rsidRPr="00866640" w:rsidRDefault="00EA36D7" w:rsidP="00EA36D7">
      <w:pPr>
        <w:pStyle w:val="PMText"/>
        <w:rPr>
          <w:lang w:val="en-GB"/>
        </w:rPr>
      </w:pPr>
      <w:r w:rsidRPr="00866640">
        <w:rPr>
          <w:lang w:val="en-GB"/>
        </w:rPr>
        <w:t xml:space="preserve">At </w:t>
      </w:r>
      <w:proofErr w:type="spellStart"/>
      <w:r w:rsidRPr="00866640">
        <w:rPr>
          <w:lang w:val="en-GB"/>
        </w:rPr>
        <w:t>TaipeiPlas</w:t>
      </w:r>
      <w:proofErr w:type="spellEnd"/>
      <w:r w:rsidRPr="00866640">
        <w:rPr>
          <w:lang w:val="en-GB"/>
        </w:rPr>
        <w:t xml:space="preserve">, Arburg’s experts will also </w:t>
      </w:r>
      <w:r w:rsidR="00A30097">
        <w:rPr>
          <w:lang w:val="en-GB"/>
        </w:rPr>
        <w:t xml:space="preserve">be </w:t>
      </w:r>
      <w:r w:rsidRPr="00866640">
        <w:rPr>
          <w:lang w:val="en-GB"/>
        </w:rPr>
        <w:t>provid</w:t>
      </w:r>
      <w:r w:rsidR="00A30097">
        <w:rPr>
          <w:lang w:val="en-GB"/>
        </w:rPr>
        <w:t>ing</w:t>
      </w:r>
      <w:r w:rsidRPr="00866640">
        <w:rPr>
          <w:lang w:val="en-GB"/>
        </w:rPr>
        <w:t xml:space="preserve"> in-depth information on how to achieve smart, efficient and sustainable plastic parts production, with the benefits of reduced total cost of ownership (TCO) and </w:t>
      </w:r>
      <w:r w:rsidR="00DC0E56">
        <w:rPr>
          <w:lang w:val="en-GB"/>
        </w:rPr>
        <w:t>enhanced</w:t>
      </w:r>
      <w:r w:rsidRPr="00866640">
        <w:rPr>
          <w:lang w:val="en-GB"/>
        </w:rPr>
        <w:t xml:space="preserve"> part quality.</w:t>
      </w:r>
    </w:p>
    <w:p w14:paraId="7E2B86C8" w14:textId="77777777" w:rsidR="00EA36D7" w:rsidRPr="00866640" w:rsidRDefault="00EA36D7" w:rsidP="008B48AE">
      <w:pPr>
        <w:pStyle w:val="PMText"/>
        <w:rPr>
          <w:lang w:val="en-GB"/>
        </w:rPr>
      </w:pPr>
    </w:p>
    <w:p w14:paraId="0A7C67BE" w14:textId="1A826262" w:rsidR="0053767B" w:rsidRPr="00866640" w:rsidRDefault="00853687" w:rsidP="0053767B">
      <w:pPr>
        <w:pStyle w:val="PMHeadline"/>
        <w:rPr>
          <w:lang w:val="en-GB"/>
        </w:rPr>
      </w:pPr>
      <w:r w:rsidRPr="00866640">
        <w:rPr>
          <w:lang w:val="en-GB"/>
        </w:rPr>
        <w:lastRenderedPageBreak/>
        <w:t>Images</w:t>
      </w:r>
    </w:p>
    <w:p w14:paraId="7B97CD98" w14:textId="77777777" w:rsidR="001D2AF9" w:rsidRPr="00866640" w:rsidRDefault="001D2AF9" w:rsidP="001D2AF9">
      <w:pPr>
        <w:pStyle w:val="PMBildunterschrift"/>
        <w:rPr>
          <w:bCs/>
          <w:i w:val="0"/>
          <w:lang w:val="en-GB"/>
        </w:rPr>
      </w:pPr>
    </w:p>
    <w:p w14:paraId="4D616B74" w14:textId="04B5EE67" w:rsidR="00853687" w:rsidRPr="00866640" w:rsidRDefault="00853687" w:rsidP="001D2AF9">
      <w:pPr>
        <w:pStyle w:val="PMBildunterschrift"/>
        <w:rPr>
          <w:bCs/>
          <w:i w:val="0"/>
          <w:lang w:val="en-GB"/>
        </w:rPr>
      </w:pPr>
      <w:r w:rsidRPr="00866640">
        <w:rPr>
          <w:b/>
          <w:bCs/>
          <w:i w:val="0"/>
          <w:lang w:val="en-GB"/>
        </w:rPr>
        <w:t>ALLROUNDER 1000e TREND 290e</w:t>
      </w:r>
    </w:p>
    <w:p w14:paraId="3752F7FF" w14:textId="77777777" w:rsidR="001D2AF9" w:rsidRPr="00866640" w:rsidRDefault="001D2AF9" w:rsidP="001D2AF9">
      <w:pPr>
        <w:pStyle w:val="PMBildunterschrift"/>
        <w:rPr>
          <w:lang w:val="en-GB"/>
        </w:rPr>
      </w:pPr>
      <w:r w:rsidRPr="00866640">
        <w:rPr>
          <w:noProof/>
          <w:lang w:val="en-GB"/>
        </w:rPr>
        <w:drawing>
          <wp:inline distT="0" distB="0" distL="0" distR="0" wp14:anchorId="0B56EFD0" wp14:editId="213ABFE7">
            <wp:extent cx="3352800" cy="2514600"/>
            <wp:effectExtent l="0" t="0" r="0" b="0"/>
            <wp:docPr id="1889598637" name="Grafik 2" descr="Ein Bild, das Gerät, Maschi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98637" name="Grafik 2" descr="Ein Bild, das Gerät, Maschin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020" cy="252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0D0CD" w14:textId="0779AD39" w:rsidR="001D2AF9" w:rsidRPr="00866640" w:rsidRDefault="001D2AF9" w:rsidP="001D2AF9">
      <w:pPr>
        <w:pStyle w:val="PMBildunterschrift"/>
        <w:rPr>
          <w:lang w:val="en-GB"/>
        </w:rPr>
      </w:pPr>
      <w:r w:rsidRPr="00866640">
        <w:rPr>
          <w:lang w:val="en-GB"/>
        </w:rPr>
        <w:t xml:space="preserve">The new </w:t>
      </w:r>
      <w:r w:rsidR="00C81597">
        <w:rPr>
          <w:lang w:val="en-GB"/>
        </w:rPr>
        <w:t>Allrounder Trend</w:t>
      </w:r>
      <w:r w:rsidRPr="00866640">
        <w:rPr>
          <w:lang w:val="en-GB"/>
        </w:rPr>
        <w:t xml:space="preserve"> machines are specifically configured to meet current market needs: </w:t>
      </w:r>
      <w:r w:rsidR="00A543F7">
        <w:rPr>
          <w:lang w:val="en-GB"/>
        </w:rPr>
        <w:t>T</w:t>
      </w:r>
      <w:r w:rsidRPr="00866640">
        <w:rPr>
          <w:lang w:val="en-GB"/>
        </w:rPr>
        <w:t xml:space="preserve">hey can be set up quickly, are particularly easy to </w:t>
      </w:r>
      <w:r w:rsidR="007F36D9" w:rsidRPr="00866640">
        <w:rPr>
          <w:lang w:val="en-GB"/>
        </w:rPr>
        <w:t xml:space="preserve">set-up. </w:t>
      </w:r>
      <w:r w:rsidRPr="00866640">
        <w:rPr>
          <w:lang w:val="en-GB"/>
        </w:rPr>
        <w:t xml:space="preserve">operate </w:t>
      </w:r>
      <w:r w:rsidR="00CC7DC3" w:rsidRPr="00866640">
        <w:rPr>
          <w:lang w:val="en-GB"/>
        </w:rPr>
        <w:t xml:space="preserve">and </w:t>
      </w:r>
      <w:r w:rsidRPr="00866640">
        <w:rPr>
          <w:lang w:val="en-GB"/>
        </w:rPr>
        <w:t>maintain and are characterised by low investment and running costs.</w:t>
      </w:r>
    </w:p>
    <w:p w14:paraId="39BAA868" w14:textId="77777777" w:rsidR="00853687" w:rsidRPr="00866640" w:rsidRDefault="00853687" w:rsidP="001D2AF9">
      <w:pPr>
        <w:pStyle w:val="PMBildunterschrift"/>
        <w:rPr>
          <w:lang w:val="en-GB"/>
        </w:rPr>
      </w:pPr>
    </w:p>
    <w:p w14:paraId="23FB9F5D" w14:textId="45541816" w:rsidR="0045666D" w:rsidRPr="00866640" w:rsidRDefault="009538A9" w:rsidP="0045666D">
      <w:pPr>
        <w:pStyle w:val="PMBildquelle"/>
        <w:jc w:val="left"/>
        <w:rPr>
          <w:b/>
          <w:i/>
          <w:iCs/>
          <w:lang w:val="en-GB"/>
        </w:rPr>
      </w:pPr>
      <w:r w:rsidRPr="00866640">
        <w:rPr>
          <w:b/>
          <w:bCs/>
          <w:lang w:val="en-GB"/>
        </w:rPr>
        <w:t xml:space="preserve">ALLROUNDER 1800 e </w:t>
      </w:r>
      <w:r w:rsidR="007A27E1" w:rsidRPr="00866640">
        <w:rPr>
          <w:b/>
          <w:bCs/>
          <w:lang w:val="en-GB"/>
        </w:rPr>
        <w:t>TREND_397</w:t>
      </w:r>
    </w:p>
    <w:p w14:paraId="104135A7" w14:textId="6E6FF997" w:rsidR="009538A9" w:rsidRPr="00866640" w:rsidRDefault="0045666D" w:rsidP="009538A9">
      <w:pPr>
        <w:pStyle w:val="PMBildquelle"/>
        <w:jc w:val="left"/>
        <w:rPr>
          <w:b/>
          <w:i/>
          <w:iCs/>
          <w:lang w:val="en-GB"/>
        </w:rPr>
      </w:pPr>
      <w:r w:rsidRPr="00866640">
        <w:rPr>
          <w:b/>
          <w:i/>
          <w:iCs/>
          <w:noProof/>
          <w:lang w:val="en-GB"/>
        </w:rPr>
        <w:drawing>
          <wp:inline distT="0" distB="0" distL="0" distR="0" wp14:anchorId="05BC4DA6" wp14:editId="61DEC210">
            <wp:extent cx="3028950" cy="2286000"/>
            <wp:effectExtent l="0" t="0" r="0" b="0"/>
            <wp:docPr id="1781280348" name="Grafik 4" descr="Ein Bild, das Maschine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in Bild, das Maschine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996C" w14:textId="30282433" w:rsidR="00A12492" w:rsidRPr="00866640" w:rsidRDefault="00265A1E" w:rsidP="009538A9">
      <w:pPr>
        <w:pStyle w:val="PMBildquelle"/>
        <w:jc w:val="left"/>
        <w:rPr>
          <w:bCs/>
          <w:i/>
          <w:iCs/>
          <w:lang w:val="en-GB"/>
        </w:rPr>
      </w:pPr>
      <w:r w:rsidRPr="00866640">
        <w:rPr>
          <w:bCs/>
          <w:i/>
          <w:iCs/>
          <w:lang w:val="en-GB"/>
        </w:rPr>
        <w:t xml:space="preserve">The new </w:t>
      </w:r>
      <w:r w:rsidR="004D41DA" w:rsidRPr="00866640">
        <w:rPr>
          <w:bCs/>
          <w:i/>
          <w:iCs/>
          <w:lang w:val="en-GB"/>
        </w:rPr>
        <w:t xml:space="preserve">Allrounder Trend </w:t>
      </w:r>
      <w:r w:rsidRPr="00866640">
        <w:rPr>
          <w:bCs/>
          <w:i/>
          <w:iCs/>
          <w:lang w:val="en-GB"/>
        </w:rPr>
        <w:t xml:space="preserve">standard machines can be </w:t>
      </w:r>
      <w:r w:rsidR="004D41DA" w:rsidRPr="00866640">
        <w:rPr>
          <w:bCs/>
          <w:i/>
          <w:iCs/>
          <w:lang w:val="en-GB"/>
        </w:rPr>
        <w:t xml:space="preserve">fitted </w:t>
      </w:r>
      <w:r w:rsidR="00A12492" w:rsidRPr="00866640">
        <w:rPr>
          <w:bCs/>
          <w:i/>
          <w:iCs/>
          <w:lang w:val="en-GB"/>
        </w:rPr>
        <w:t xml:space="preserve">with </w:t>
      </w:r>
      <w:r w:rsidRPr="00866640">
        <w:rPr>
          <w:bCs/>
          <w:i/>
          <w:iCs/>
          <w:lang w:val="en-GB"/>
        </w:rPr>
        <w:t xml:space="preserve">all </w:t>
      </w:r>
      <w:r w:rsidR="004D41DA" w:rsidRPr="00866640">
        <w:rPr>
          <w:bCs/>
          <w:i/>
          <w:iCs/>
          <w:lang w:val="en-GB"/>
        </w:rPr>
        <w:t>Arburg robotic systems</w:t>
      </w:r>
      <w:r w:rsidR="00A12492" w:rsidRPr="00866640">
        <w:rPr>
          <w:bCs/>
          <w:i/>
          <w:iCs/>
          <w:lang w:val="en-GB"/>
        </w:rPr>
        <w:t>.</w:t>
      </w:r>
    </w:p>
    <w:p w14:paraId="77019B80" w14:textId="12A024AB" w:rsidR="0053767B" w:rsidRPr="00866640" w:rsidRDefault="00BE45DF" w:rsidP="0053767B">
      <w:pPr>
        <w:pStyle w:val="PMBildquelle"/>
        <w:rPr>
          <w:lang w:val="en-GB"/>
        </w:rPr>
      </w:pPr>
      <w:r w:rsidRPr="00866640">
        <w:rPr>
          <w:lang w:val="en-GB"/>
        </w:rPr>
        <w:t>Photos</w:t>
      </w:r>
      <w:r w:rsidR="0053767B" w:rsidRPr="00866640">
        <w:rPr>
          <w:lang w:val="en-GB"/>
        </w:rPr>
        <w:t>: ARBURG</w:t>
      </w:r>
    </w:p>
    <w:p w14:paraId="13B78739" w14:textId="77777777" w:rsidR="00E44A5E" w:rsidRPr="00866640" w:rsidRDefault="00E44A5E" w:rsidP="00E44A5E">
      <w:pPr>
        <w:pStyle w:val="PMZusatzinfo-Headline"/>
        <w:rPr>
          <w:sz w:val="22"/>
          <w:szCs w:val="22"/>
          <w:lang w:val="en-GB"/>
        </w:rPr>
      </w:pPr>
      <w:r w:rsidRPr="00866640">
        <w:rPr>
          <w:sz w:val="22"/>
          <w:szCs w:val="22"/>
          <w:lang w:val="en-GB"/>
        </w:rPr>
        <w:lastRenderedPageBreak/>
        <w:t>Photo download:</w:t>
      </w:r>
    </w:p>
    <w:p w14:paraId="120339CE" w14:textId="77777777" w:rsidR="005132C9" w:rsidRPr="00866640" w:rsidRDefault="005132C9" w:rsidP="005132C9">
      <w:pPr>
        <w:pStyle w:val="PMZusatzinfo-Headline"/>
        <w:rPr>
          <w:lang w:val="en-GB"/>
        </w:rPr>
      </w:pPr>
      <w:hyperlink r:id="rId14" w:history="1">
        <w:r w:rsidRPr="00866640">
          <w:rPr>
            <w:rStyle w:val="Hyperlink"/>
            <w:b w:val="0"/>
            <w:bCs/>
            <w:lang w:val="en-GB"/>
          </w:rPr>
          <w:t>https://media.arburg.com/web/c36041253c707c04/allrounder-trend-2026-article/</w:t>
        </w:r>
      </w:hyperlink>
    </w:p>
    <w:p w14:paraId="19404AF8" w14:textId="77777777" w:rsidR="00494001" w:rsidRPr="00866640" w:rsidRDefault="00494001" w:rsidP="0053767B">
      <w:pPr>
        <w:pStyle w:val="PMZusatzinfo-Headline"/>
        <w:rPr>
          <w:lang w:val="en-GB"/>
        </w:rPr>
      </w:pPr>
    </w:p>
    <w:p w14:paraId="1DBBEDA7" w14:textId="77777777" w:rsidR="0053767B" w:rsidRPr="00866640" w:rsidRDefault="0053767B" w:rsidP="0053767B">
      <w:pPr>
        <w:pStyle w:val="PMZusatzinfo-Headline"/>
        <w:rPr>
          <w:lang w:val="en-GB"/>
        </w:rPr>
      </w:pPr>
    </w:p>
    <w:p w14:paraId="4D98E9EC" w14:textId="77777777" w:rsidR="0053767B" w:rsidRPr="00866640" w:rsidRDefault="0053767B" w:rsidP="0053767B">
      <w:pPr>
        <w:pStyle w:val="PMZusatzinfo-Headline"/>
        <w:rPr>
          <w:lang w:val="en-GB"/>
        </w:rPr>
      </w:pPr>
      <w:r w:rsidRPr="00866640">
        <w:rPr>
          <w:lang w:val="en-GB"/>
        </w:rPr>
        <w:t xml:space="preserve">Press release </w:t>
      </w:r>
    </w:p>
    <w:p w14:paraId="7E52DCCB" w14:textId="4961BCF1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 xml:space="preserve">File: </w:t>
      </w:r>
      <w:r w:rsidR="00265A1E" w:rsidRPr="00866640">
        <w:rPr>
          <w:lang w:val="en-GB"/>
        </w:rPr>
        <w:fldChar w:fldCharType="begin"/>
      </w:r>
      <w:r w:rsidR="00265A1E" w:rsidRPr="00866640">
        <w:rPr>
          <w:lang w:val="en-GB"/>
        </w:rPr>
        <w:instrText xml:space="preserve"> FILENAME   \* MERGEFORMAT </w:instrText>
      </w:r>
      <w:r w:rsidR="00265A1E" w:rsidRPr="00866640">
        <w:rPr>
          <w:lang w:val="en-GB"/>
        </w:rPr>
        <w:fldChar w:fldCharType="separate"/>
      </w:r>
      <w:r w:rsidR="00265A1E" w:rsidRPr="00866640">
        <w:rPr>
          <w:noProof/>
          <w:lang w:val="en-GB"/>
        </w:rPr>
        <w:t>TaipeiPlas 2026 press preview_en.docx</w:t>
      </w:r>
      <w:r w:rsidR="00265A1E" w:rsidRPr="00866640">
        <w:rPr>
          <w:noProof/>
          <w:lang w:val="en-GB"/>
        </w:rPr>
        <w:fldChar w:fldCharType="end"/>
      </w:r>
    </w:p>
    <w:p w14:paraId="4BED64B0" w14:textId="2D7B4C54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 xml:space="preserve">Characters: </w:t>
      </w:r>
      <w:r w:rsidR="00866640">
        <w:rPr>
          <w:lang w:val="en-GB"/>
        </w:rPr>
        <w:t>4.</w:t>
      </w:r>
      <w:r w:rsidR="00214BE7">
        <w:rPr>
          <w:lang w:val="en-GB"/>
        </w:rPr>
        <w:t>326</w:t>
      </w:r>
    </w:p>
    <w:p w14:paraId="6D3C8109" w14:textId="075F8BE0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 xml:space="preserve">Words: </w:t>
      </w:r>
      <w:r w:rsidR="00866640">
        <w:rPr>
          <w:lang w:val="en-GB"/>
        </w:rPr>
        <w:t>6</w:t>
      </w:r>
      <w:r w:rsidR="00214BE7">
        <w:rPr>
          <w:lang w:val="en-GB"/>
        </w:rPr>
        <w:t>20</w:t>
      </w:r>
    </w:p>
    <w:p w14:paraId="452F32F3" w14:textId="77777777" w:rsidR="0053767B" w:rsidRPr="00866640" w:rsidRDefault="0053767B" w:rsidP="0053767B">
      <w:pPr>
        <w:pStyle w:val="PMZusatzinfo-Text"/>
        <w:rPr>
          <w:lang w:val="en-GB"/>
        </w:rPr>
      </w:pPr>
    </w:p>
    <w:p w14:paraId="3EC277B5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You can also download this and other press releases from our website at</w:t>
      </w:r>
      <w:r w:rsidR="00086A70" w:rsidRPr="00866640">
        <w:rPr>
          <w:lang w:val="en-GB"/>
        </w:rPr>
        <w:t xml:space="preserve"> www.arburg.com/de/presse/ (www.arburg.com/en/presse/)</w:t>
      </w:r>
    </w:p>
    <w:p w14:paraId="45773604" w14:textId="77777777" w:rsidR="0053767B" w:rsidRPr="00866640" w:rsidRDefault="0053767B" w:rsidP="0053767B">
      <w:pPr>
        <w:pStyle w:val="PMZusatzinfo-Text"/>
        <w:rPr>
          <w:lang w:val="en-GB"/>
        </w:rPr>
      </w:pPr>
    </w:p>
    <w:p w14:paraId="09601A70" w14:textId="77777777" w:rsidR="0053767B" w:rsidRPr="00866640" w:rsidRDefault="0053767B" w:rsidP="0053767B">
      <w:pPr>
        <w:pStyle w:val="PMZusatzinfo-Text"/>
        <w:rPr>
          <w:lang w:val="en-GB"/>
        </w:rPr>
      </w:pPr>
    </w:p>
    <w:p w14:paraId="46E2EC24" w14:textId="77777777" w:rsidR="0053767B" w:rsidRPr="00866640" w:rsidRDefault="0053767B" w:rsidP="0053767B">
      <w:pPr>
        <w:pStyle w:val="PMZusatzinfo-Headline"/>
        <w:rPr>
          <w:lang w:val="en-GB"/>
        </w:rPr>
      </w:pPr>
      <w:r w:rsidRPr="00866640">
        <w:rPr>
          <w:lang w:val="en-GB"/>
        </w:rPr>
        <w:t>Contact</w:t>
      </w:r>
    </w:p>
    <w:p w14:paraId="0A89F66D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ARBURG GmbH + Co KG</w:t>
      </w:r>
    </w:p>
    <w:p w14:paraId="69BF62CD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Press Office</w:t>
      </w:r>
    </w:p>
    <w:p w14:paraId="6E3E3CF1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Susanne Palm</w:t>
      </w:r>
    </w:p>
    <w:p w14:paraId="64B4EE06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Dr Bettina Keck</w:t>
      </w:r>
    </w:p>
    <w:p w14:paraId="0C1C3B6B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PO Box 1109</w:t>
      </w:r>
    </w:p>
    <w:p w14:paraId="3220262E" w14:textId="59BF3983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 xml:space="preserve">72286 </w:t>
      </w:r>
      <w:proofErr w:type="spellStart"/>
      <w:r w:rsidRPr="00866640">
        <w:rPr>
          <w:lang w:val="en-GB"/>
        </w:rPr>
        <w:t>Lossburg</w:t>
      </w:r>
      <w:proofErr w:type="spellEnd"/>
      <w:r w:rsidR="002D280B" w:rsidRPr="00866640">
        <w:rPr>
          <w:lang w:val="en-GB"/>
        </w:rPr>
        <w:t>, Germany</w:t>
      </w:r>
    </w:p>
    <w:p w14:paraId="16656FEE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Tel.: +49 7446 33-3463</w:t>
      </w:r>
    </w:p>
    <w:p w14:paraId="4C83C04C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Tel.: +49 7446 33-3259</w:t>
      </w:r>
    </w:p>
    <w:p w14:paraId="7574FE58" w14:textId="77777777" w:rsidR="0053767B" w:rsidRPr="00866640" w:rsidRDefault="0053767B" w:rsidP="0053767B">
      <w:pPr>
        <w:pStyle w:val="PMZusatzinfo-Text"/>
        <w:rPr>
          <w:lang w:val="en-GB"/>
        </w:rPr>
      </w:pPr>
      <w:r w:rsidRPr="00866640">
        <w:rPr>
          <w:lang w:val="en-GB"/>
        </w:rPr>
        <w:t>presse_service@ARBURG.com</w:t>
      </w:r>
    </w:p>
    <w:p w14:paraId="244E74E6" w14:textId="77777777" w:rsidR="0053767B" w:rsidRPr="00866640" w:rsidRDefault="0053767B" w:rsidP="0053767B">
      <w:pPr>
        <w:pStyle w:val="PMZusatzinfo-Text"/>
        <w:rPr>
          <w:lang w:val="en-GB"/>
        </w:rPr>
      </w:pPr>
    </w:p>
    <w:p w14:paraId="70E76A00" w14:textId="77777777" w:rsidR="0053767B" w:rsidRPr="00866640" w:rsidRDefault="0053767B" w:rsidP="0053767B">
      <w:pPr>
        <w:pStyle w:val="PMZusatzinfo-Text"/>
        <w:rPr>
          <w:lang w:val="en-GB"/>
        </w:rPr>
      </w:pPr>
    </w:p>
    <w:p w14:paraId="78DA8905" w14:textId="77777777" w:rsidR="008850AB" w:rsidRPr="00866640" w:rsidRDefault="008850AB" w:rsidP="008850AB">
      <w:pPr>
        <w:pStyle w:val="PMZusatzinfo-Headline"/>
        <w:rPr>
          <w:lang w:val="en-GB"/>
        </w:rPr>
      </w:pPr>
      <w:r w:rsidRPr="00866640">
        <w:rPr>
          <w:lang w:val="en-GB"/>
        </w:rPr>
        <w:t>About ARBURG</w:t>
      </w:r>
    </w:p>
    <w:p w14:paraId="72C76AF1" w14:textId="77777777" w:rsidR="00CB4DCE" w:rsidRPr="00866640" w:rsidRDefault="009E752A" w:rsidP="009E752A">
      <w:pPr>
        <w:pStyle w:val="PMZusatzinfo-Text"/>
        <w:rPr>
          <w:lang w:val="en-GB"/>
        </w:rPr>
      </w:pPr>
      <w:r w:rsidRPr="00866640">
        <w:rPr>
          <w:lang w:val="en-GB"/>
        </w:rPr>
        <w:t xml:space="preserve">Founded in 1923, this German family-owned company is one of the world’s leading </w:t>
      </w:r>
      <w:r w:rsidR="00C3434A" w:rsidRPr="00866640">
        <w:rPr>
          <w:lang w:val="en-GB"/>
        </w:rPr>
        <w:t xml:space="preserve">manufacturers of </w:t>
      </w:r>
      <w:r w:rsidRPr="00866640">
        <w:rPr>
          <w:lang w:val="en-GB"/>
        </w:rPr>
        <w:t>injection moulding machines. The</w:t>
      </w:r>
      <w:bookmarkStart w:id="0" w:name="_Hlk207262775"/>
      <w:r w:rsidRPr="00866640">
        <w:rPr>
          <w:lang w:val="en-GB"/>
        </w:rPr>
        <w:t xml:space="preserve"> </w:t>
      </w:r>
      <w:r w:rsidR="00CB4DCE" w:rsidRPr="00866640">
        <w:rPr>
          <w:lang w:val="en-GB"/>
        </w:rPr>
        <w:t>ARBURG</w:t>
      </w:r>
      <w:bookmarkEnd w:id="0"/>
      <w:r w:rsidR="00CB4DCE" w:rsidRPr="00866640">
        <w:rPr>
          <w:lang w:val="en-GB"/>
        </w:rPr>
        <w:t xml:space="preserve"> </w:t>
      </w:r>
      <w:r w:rsidRPr="00866640">
        <w:rPr>
          <w:lang w:val="en-GB"/>
        </w:rPr>
        <w:t xml:space="preserve">family </w:t>
      </w:r>
      <w:r w:rsidR="00CB4DCE" w:rsidRPr="00866640">
        <w:rPr>
          <w:lang w:val="en-GB"/>
        </w:rPr>
        <w:t xml:space="preserve">also includes </w:t>
      </w:r>
      <w:proofErr w:type="spellStart"/>
      <w:r w:rsidRPr="00866640">
        <w:rPr>
          <w:lang w:val="en-GB"/>
        </w:rPr>
        <w:t>AMKmotion</w:t>
      </w:r>
      <w:proofErr w:type="spellEnd"/>
      <w:r w:rsidR="001930DA" w:rsidRPr="00866640">
        <w:rPr>
          <w:lang w:val="en-GB"/>
        </w:rPr>
        <w:t xml:space="preserve">, a manufacturer of </w:t>
      </w:r>
      <w:r w:rsidR="00C3434A" w:rsidRPr="00866640">
        <w:rPr>
          <w:lang w:val="en-GB"/>
        </w:rPr>
        <w:t>electric drive systems</w:t>
      </w:r>
      <w:r w:rsidRPr="00866640">
        <w:rPr>
          <w:lang w:val="en-GB"/>
        </w:rPr>
        <w:t>.</w:t>
      </w:r>
    </w:p>
    <w:p w14:paraId="675E8F91" w14:textId="77777777" w:rsidR="009E752A" w:rsidRPr="00866640" w:rsidRDefault="00CB4DCE" w:rsidP="009E752A">
      <w:pPr>
        <w:pStyle w:val="PMZusatzinfo-Text"/>
        <w:rPr>
          <w:lang w:val="en-GB"/>
        </w:rPr>
      </w:pPr>
      <w:r w:rsidRPr="00866640">
        <w:rPr>
          <w:lang w:val="en-GB"/>
        </w:rPr>
        <w:t xml:space="preserve">Arburg’s </w:t>
      </w:r>
      <w:r w:rsidR="009E752A" w:rsidRPr="00866640">
        <w:rPr>
          <w:lang w:val="en-GB"/>
        </w:rPr>
        <w:t xml:space="preserve">portfolio </w:t>
      </w:r>
      <w:r w:rsidR="00C3434A" w:rsidRPr="00866640">
        <w:rPr>
          <w:lang w:val="en-GB"/>
        </w:rPr>
        <w:t xml:space="preserve">for plastics processing </w:t>
      </w:r>
      <w:r w:rsidR="009E752A" w:rsidRPr="00866640">
        <w:rPr>
          <w:lang w:val="en-GB"/>
        </w:rPr>
        <w:t xml:space="preserve">comprises </w:t>
      </w:r>
      <w:r w:rsidR="00CA7F35" w:rsidRPr="00866640">
        <w:rPr>
          <w:lang w:val="en-GB"/>
        </w:rPr>
        <w:t xml:space="preserve">ALLROUNDER </w:t>
      </w:r>
      <w:r w:rsidR="009E752A" w:rsidRPr="00866640">
        <w:rPr>
          <w:lang w:val="en-GB"/>
        </w:rPr>
        <w:t xml:space="preserve">injection moulding machines, robotic systems and customer- and industry-specific turnkey solutions. It also includes digital products and services. Within the plastics industry, </w:t>
      </w:r>
      <w:r w:rsidRPr="00866640">
        <w:rPr>
          <w:lang w:val="en-GB"/>
        </w:rPr>
        <w:t>Arburg</w:t>
      </w:r>
      <w:r w:rsidR="009E752A" w:rsidRPr="00866640">
        <w:rPr>
          <w:lang w:val="en-GB"/>
        </w:rPr>
        <w:t xml:space="preserve"> is a pioneer in the areas of energy and production efficiency, digitalisation and sustainability. </w:t>
      </w:r>
      <w:r w:rsidRPr="00866640">
        <w:rPr>
          <w:lang w:val="en-GB"/>
        </w:rPr>
        <w:t>Arburg</w:t>
      </w:r>
      <w:r w:rsidR="009E752A" w:rsidRPr="00866640">
        <w:rPr>
          <w:lang w:val="en-GB"/>
        </w:rPr>
        <w:t xml:space="preserve"> machines are used to manufacture plastic products for industries such as Mobility, Packaging, Electronics, Medical, Construction and equipment engineering, as well as Leisure.</w:t>
      </w:r>
    </w:p>
    <w:p w14:paraId="31B69CCC" w14:textId="77777777" w:rsidR="009E752A" w:rsidRPr="00866640" w:rsidRDefault="009E752A" w:rsidP="009E752A">
      <w:pPr>
        <w:pStyle w:val="PMZusatzinfo-Text"/>
        <w:rPr>
          <w:lang w:val="en-GB"/>
        </w:rPr>
      </w:pPr>
      <w:r w:rsidRPr="00866640">
        <w:rPr>
          <w:lang w:val="en-GB"/>
        </w:rPr>
        <w:t xml:space="preserve">The company’s headquarters are in </w:t>
      </w:r>
      <w:proofErr w:type="spellStart"/>
      <w:r w:rsidRPr="00866640">
        <w:rPr>
          <w:lang w:val="en-GB"/>
        </w:rPr>
        <w:t>Lossburg</w:t>
      </w:r>
      <w:proofErr w:type="spellEnd"/>
      <w:r w:rsidRPr="00866640">
        <w:rPr>
          <w:lang w:val="en-GB"/>
        </w:rPr>
        <w:t xml:space="preserve">, Germany. Furthermore, </w:t>
      </w:r>
      <w:r w:rsidR="00CB4DCE" w:rsidRPr="00866640">
        <w:rPr>
          <w:lang w:val="en-GB"/>
        </w:rPr>
        <w:t>ARBURG</w:t>
      </w:r>
      <w:r w:rsidRPr="00866640">
        <w:rPr>
          <w:lang w:val="en-GB"/>
        </w:rPr>
        <w:t xml:space="preserve"> has its own </w:t>
      </w:r>
      <w:r w:rsidR="007553E1" w:rsidRPr="00866640">
        <w:rPr>
          <w:lang w:val="en-GB"/>
        </w:rPr>
        <w:t xml:space="preserve">organisations in 27 countries at 37 </w:t>
      </w:r>
      <w:r w:rsidRPr="00866640">
        <w:rPr>
          <w:lang w:val="en-GB"/>
        </w:rPr>
        <w:t>locations and, together with its distribution partners, has representation in over 100 countries. Of the total workforce of around 3,450 employees, approximately 2</w:t>
      </w:r>
      <w:r w:rsidR="00AF2B93" w:rsidRPr="00866640">
        <w:rPr>
          <w:lang w:val="en-GB"/>
        </w:rPr>
        <w:t>,</w:t>
      </w:r>
      <w:r w:rsidRPr="00866640">
        <w:rPr>
          <w:lang w:val="en-GB"/>
        </w:rPr>
        <w:t xml:space="preserve">850 are based in Germany and around 600 </w:t>
      </w:r>
      <w:proofErr w:type="gramStart"/>
      <w:r w:rsidRPr="00866640">
        <w:rPr>
          <w:lang w:val="en-GB"/>
        </w:rPr>
        <w:t>work</w:t>
      </w:r>
      <w:proofErr w:type="gramEnd"/>
      <w:r w:rsidRPr="00866640">
        <w:rPr>
          <w:lang w:val="en-GB"/>
        </w:rPr>
        <w:t xml:space="preserve"> in </w:t>
      </w:r>
      <w:r w:rsidR="00CB4DCE" w:rsidRPr="00866640">
        <w:rPr>
          <w:lang w:val="en-GB"/>
        </w:rPr>
        <w:t>ARBURG’s</w:t>
      </w:r>
      <w:r w:rsidRPr="00866640">
        <w:rPr>
          <w:lang w:val="en-GB"/>
        </w:rPr>
        <w:t xml:space="preserve"> organisations worldwide.</w:t>
      </w:r>
    </w:p>
    <w:p w14:paraId="45A9FFE5" w14:textId="77777777" w:rsidR="009E752A" w:rsidRPr="00866640" w:rsidRDefault="00CB4DCE" w:rsidP="009E752A">
      <w:pPr>
        <w:pStyle w:val="PMZusatzinfo-Text"/>
        <w:rPr>
          <w:lang w:val="en-GB"/>
        </w:rPr>
      </w:pPr>
      <w:r w:rsidRPr="00866640">
        <w:rPr>
          <w:lang w:val="en-GB"/>
        </w:rPr>
        <w:t xml:space="preserve">ARBURG </w:t>
      </w:r>
      <w:r w:rsidR="009E752A" w:rsidRPr="00866640">
        <w:rPr>
          <w:lang w:val="en-GB"/>
        </w:rPr>
        <w:t>is certified to ISO 9001 (quality), ISO 14001 (environment), ISO 27001 (information security), ISO 29993 (training) and ISO 50001 (energy).</w:t>
      </w:r>
    </w:p>
    <w:p w14:paraId="25CAE077" w14:textId="77777777" w:rsidR="000C463F" w:rsidRPr="00866640" w:rsidRDefault="009E752A" w:rsidP="009E752A">
      <w:pPr>
        <w:pStyle w:val="PMZusatzinfo-Text"/>
        <w:rPr>
          <w:lang w:val="en-GB"/>
        </w:rPr>
      </w:pPr>
      <w:r w:rsidRPr="00866640">
        <w:rPr>
          <w:lang w:val="en-GB"/>
        </w:rPr>
        <w:t>Further information: www.arburg.com, www.amk-motion.com</w:t>
      </w:r>
      <w:r w:rsidR="00697698" w:rsidRPr="00866640">
        <w:rPr>
          <w:lang w:val="en-GB"/>
        </w:rPr>
        <w:t>.</w:t>
      </w:r>
    </w:p>
    <w:sectPr w:rsidR="000C463F" w:rsidRPr="00866640" w:rsidSect="0053767B">
      <w:headerReference w:type="default" r:id="rId15"/>
      <w:footerReference w:type="default" r:id="rId16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45E1" w14:textId="77777777" w:rsidR="00524AF6" w:rsidRDefault="00524AF6" w:rsidP="00A01FFE">
      <w:r>
        <w:separator/>
      </w:r>
    </w:p>
    <w:p w14:paraId="2F3D8AAD" w14:textId="77777777" w:rsidR="00524AF6" w:rsidRDefault="00524AF6"/>
  </w:endnote>
  <w:endnote w:type="continuationSeparator" w:id="0">
    <w:p w14:paraId="34EE83F5" w14:textId="77777777" w:rsidR="00524AF6" w:rsidRDefault="00524AF6" w:rsidP="00A01FFE">
      <w:r>
        <w:continuationSeparator/>
      </w:r>
    </w:p>
    <w:p w14:paraId="3D4917CF" w14:textId="77777777" w:rsidR="00524AF6" w:rsidRDefault="00524A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BCC2" w14:textId="77777777" w:rsidR="008B48AE" w:rsidRDefault="008B48AE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567DA2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proofErr w:type="spellStart"/>
    <w:r w:rsidRPr="00B872B3">
      <w:rPr>
        <w:szCs w:val="20"/>
      </w:rPr>
      <w:t>by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567DA2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9059" w14:textId="77777777" w:rsidR="00524AF6" w:rsidRDefault="00524AF6" w:rsidP="00A01FFE">
      <w:r>
        <w:separator/>
      </w:r>
    </w:p>
    <w:p w14:paraId="3E26AC3B" w14:textId="77777777" w:rsidR="00524AF6" w:rsidRDefault="00524AF6"/>
  </w:footnote>
  <w:footnote w:type="continuationSeparator" w:id="0">
    <w:p w14:paraId="5541C300" w14:textId="77777777" w:rsidR="00524AF6" w:rsidRDefault="00524AF6" w:rsidP="00A01FFE">
      <w:r>
        <w:continuationSeparator/>
      </w:r>
    </w:p>
    <w:p w14:paraId="56E2BDBA" w14:textId="77777777" w:rsidR="00524AF6" w:rsidRDefault="00524A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FA43" w14:textId="13C4399C" w:rsidR="008B48AE" w:rsidRDefault="008B48AE" w:rsidP="00BE30AE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DB8E2" wp14:editId="69E2D8E1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Line 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" from="85.05pt,96.3pt" to="411.05pt,96.3pt" w14:anchorId="44027B6D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0" layoutInCell="1" allowOverlap="1" wp14:anchorId="734A7843" wp14:editId="7E49E175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 descr="Alogo_1c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Alogo_1c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>Press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4879">
    <w:abstractNumId w:val="6"/>
  </w:num>
  <w:num w:numId="2" w16cid:durableId="647445400">
    <w:abstractNumId w:val="7"/>
  </w:num>
  <w:num w:numId="3" w16cid:durableId="241644475">
    <w:abstractNumId w:val="9"/>
  </w:num>
  <w:num w:numId="4" w16cid:durableId="380175806">
    <w:abstractNumId w:val="5"/>
  </w:num>
  <w:num w:numId="5" w16cid:durableId="1680886992">
    <w:abstractNumId w:val="4"/>
  </w:num>
  <w:num w:numId="6" w16cid:durableId="298996825">
    <w:abstractNumId w:val="8"/>
  </w:num>
  <w:num w:numId="7" w16cid:durableId="1740130120">
    <w:abstractNumId w:val="3"/>
  </w:num>
  <w:num w:numId="8" w16cid:durableId="121995148">
    <w:abstractNumId w:val="2"/>
  </w:num>
  <w:num w:numId="9" w16cid:durableId="1913271844">
    <w:abstractNumId w:val="1"/>
  </w:num>
  <w:num w:numId="10" w16cid:durableId="1161429623">
    <w:abstractNumId w:val="0"/>
  </w:num>
  <w:num w:numId="11" w16cid:durableId="1904637753">
    <w:abstractNumId w:val="12"/>
  </w:num>
  <w:num w:numId="12" w16cid:durableId="1330527349">
    <w:abstractNumId w:val="11"/>
  </w:num>
  <w:num w:numId="13" w16cid:durableId="37972619">
    <w:abstractNumId w:val="13"/>
  </w:num>
  <w:num w:numId="14" w16cid:durableId="108403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15AA3"/>
    <w:rsid w:val="00017EFB"/>
    <w:rsid w:val="00020989"/>
    <w:rsid w:val="00020AB6"/>
    <w:rsid w:val="00021CFE"/>
    <w:rsid w:val="00026225"/>
    <w:rsid w:val="0002661E"/>
    <w:rsid w:val="0003237F"/>
    <w:rsid w:val="000323B5"/>
    <w:rsid w:val="00033806"/>
    <w:rsid w:val="0003592D"/>
    <w:rsid w:val="000443D6"/>
    <w:rsid w:val="00044544"/>
    <w:rsid w:val="000457C3"/>
    <w:rsid w:val="00052CA9"/>
    <w:rsid w:val="000613AA"/>
    <w:rsid w:val="00064C6A"/>
    <w:rsid w:val="00073E35"/>
    <w:rsid w:val="000740CC"/>
    <w:rsid w:val="00075A75"/>
    <w:rsid w:val="00084561"/>
    <w:rsid w:val="00086A70"/>
    <w:rsid w:val="00087CCD"/>
    <w:rsid w:val="00092000"/>
    <w:rsid w:val="00092BEA"/>
    <w:rsid w:val="0009443F"/>
    <w:rsid w:val="00096B2D"/>
    <w:rsid w:val="000978EF"/>
    <w:rsid w:val="000A0978"/>
    <w:rsid w:val="000B0BEC"/>
    <w:rsid w:val="000B68EF"/>
    <w:rsid w:val="000C463F"/>
    <w:rsid w:val="000D115F"/>
    <w:rsid w:val="000D3E6B"/>
    <w:rsid w:val="000D5811"/>
    <w:rsid w:val="000D5F36"/>
    <w:rsid w:val="000E0D35"/>
    <w:rsid w:val="000E1CD5"/>
    <w:rsid w:val="000E7C9E"/>
    <w:rsid w:val="000F78E7"/>
    <w:rsid w:val="00100678"/>
    <w:rsid w:val="00102267"/>
    <w:rsid w:val="00105F5D"/>
    <w:rsid w:val="001108F0"/>
    <w:rsid w:val="00113E79"/>
    <w:rsid w:val="0012605A"/>
    <w:rsid w:val="00136A7E"/>
    <w:rsid w:val="0015558A"/>
    <w:rsid w:val="00156959"/>
    <w:rsid w:val="00156C08"/>
    <w:rsid w:val="001574D7"/>
    <w:rsid w:val="0015765F"/>
    <w:rsid w:val="001579D7"/>
    <w:rsid w:val="0016086F"/>
    <w:rsid w:val="00166B57"/>
    <w:rsid w:val="00167718"/>
    <w:rsid w:val="0017447C"/>
    <w:rsid w:val="001768E2"/>
    <w:rsid w:val="00177E1E"/>
    <w:rsid w:val="00181F56"/>
    <w:rsid w:val="00184412"/>
    <w:rsid w:val="0019227C"/>
    <w:rsid w:val="001930DA"/>
    <w:rsid w:val="001A2DD4"/>
    <w:rsid w:val="001B55AB"/>
    <w:rsid w:val="001B726D"/>
    <w:rsid w:val="001B7CF8"/>
    <w:rsid w:val="001C2361"/>
    <w:rsid w:val="001C47B6"/>
    <w:rsid w:val="001D227D"/>
    <w:rsid w:val="001D2AF9"/>
    <w:rsid w:val="001D696E"/>
    <w:rsid w:val="001E31F5"/>
    <w:rsid w:val="001E32E2"/>
    <w:rsid w:val="001E72CB"/>
    <w:rsid w:val="001E760F"/>
    <w:rsid w:val="001F0E3F"/>
    <w:rsid w:val="001F6781"/>
    <w:rsid w:val="002059A2"/>
    <w:rsid w:val="00205A50"/>
    <w:rsid w:val="00206486"/>
    <w:rsid w:val="00211F86"/>
    <w:rsid w:val="00214BE7"/>
    <w:rsid w:val="00220407"/>
    <w:rsid w:val="0022100D"/>
    <w:rsid w:val="002222CB"/>
    <w:rsid w:val="00224257"/>
    <w:rsid w:val="00224BD8"/>
    <w:rsid w:val="00235488"/>
    <w:rsid w:val="00242BE3"/>
    <w:rsid w:val="00246891"/>
    <w:rsid w:val="002536EE"/>
    <w:rsid w:val="002540DE"/>
    <w:rsid w:val="00254654"/>
    <w:rsid w:val="0026168F"/>
    <w:rsid w:val="002638F7"/>
    <w:rsid w:val="00265A1E"/>
    <w:rsid w:val="00270213"/>
    <w:rsid w:val="002730BA"/>
    <w:rsid w:val="00273527"/>
    <w:rsid w:val="00282570"/>
    <w:rsid w:val="00283BFE"/>
    <w:rsid w:val="002844FB"/>
    <w:rsid w:val="0028792A"/>
    <w:rsid w:val="002D1E04"/>
    <w:rsid w:val="002D230A"/>
    <w:rsid w:val="002D280B"/>
    <w:rsid w:val="002D3275"/>
    <w:rsid w:val="002D3DC5"/>
    <w:rsid w:val="002F2625"/>
    <w:rsid w:val="002F7F96"/>
    <w:rsid w:val="00306545"/>
    <w:rsid w:val="00307BC6"/>
    <w:rsid w:val="0031172F"/>
    <w:rsid w:val="0031448D"/>
    <w:rsid w:val="00316040"/>
    <w:rsid w:val="00323208"/>
    <w:rsid w:val="00327263"/>
    <w:rsid w:val="00340032"/>
    <w:rsid w:val="003532B3"/>
    <w:rsid w:val="00356C69"/>
    <w:rsid w:val="00360511"/>
    <w:rsid w:val="003605D5"/>
    <w:rsid w:val="00363724"/>
    <w:rsid w:val="00370B2C"/>
    <w:rsid w:val="00373519"/>
    <w:rsid w:val="003764DD"/>
    <w:rsid w:val="00383550"/>
    <w:rsid w:val="00385372"/>
    <w:rsid w:val="003864C4"/>
    <w:rsid w:val="003935C7"/>
    <w:rsid w:val="00393DB2"/>
    <w:rsid w:val="0039404D"/>
    <w:rsid w:val="003B59CA"/>
    <w:rsid w:val="003B7050"/>
    <w:rsid w:val="003C0E0C"/>
    <w:rsid w:val="003D43D6"/>
    <w:rsid w:val="003E294A"/>
    <w:rsid w:val="003E5A18"/>
    <w:rsid w:val="003E5AFB"/>
    <w:rsid w:val="003E694C"/>
    <w:rsid w:val="003F0F7B"/>
    <w:rsid w:val="003F234E"/>
    <w:rsid w:val="003F2F48"/>
    <w:rsid w:val="003F5E24"/>
    <w:rsid w:val="003F791D"/>
    <w:rsid w:val="0040355B"/>
    <w:rsid w:val="00407879"/>
    <w:rsid w:val="00412502"/>
    <w:rsid w:val="0042363C"/>
    <w:rsid w:val="0042479E"/>
    <w:rsid w:val="0042792E"/>
    <w:rsid w:val="00431A25"/>
    <w:rsid w:val="00433169"/>
    <w:rsid w:val="00435B81"/>
    <w:rsid w:val="004372AB"/>
    <w:rsid w:val="0045666D"/>
    <w:rsid w:val="00467390"/>
    <w:rsid w:val="0047298F"/>
    <w:rsid w:val="00474BA9"/>
    <w:rsid w:val="00475123"/>
    <w:rsid w:val="004763BB"/>
    <w:rsid w:val="004767B0"/>
    <w:rsid w:val="004772DF"/>
    <w:rsid w:val="004775B5"/>
    <w:rsid w:val="004802E8"/>
    <w:rsid w:val="00481AC0"/>
    <w:rsid w:val="00481B45"/>
    <w:rsid w:val="00481DEE"/>
    <w:rsid w:val="00484FAB"/>
    <w:rsid w:val="0049374D"/>
    <w:rsid w:val="00494001"/>
    <w:rsid w:val="004A4D6D"/>
    <w:rsid w:val="004A55A4"/>
    <w:rsid w:val="004B0AC7"/>
    <w:rsid w:val="004B4F95"/>
    <w:rsid w:val="004C7A51"/>
    <w:rsid w:val="004D1FF7"/>
    <w:rsid w:val="004D41DA"/>
    <w:rsid w:val="004D4475"/>
    <w:rsid w:val="004D5123"/>
    <w:rsid w:val="004D5383"/>
    <w:rsid w:val="004D6033"/>
    <w:rsid w:val="004E3387"/>
    <w:rsid w:val="004E67C2"/>
    <w:rsid w:val="004F2D14"/>
    <w:rsid w:val="004F451F"/>
    <w:rsid w:val="004F517C"/>
    <w:rsid w:val="004F7515"/>
    <w:rsid w:val="00504D61"/>
    <w:rsid w:val="00505D40"/>
    <w:rsid w:val="005100AD"/>
    <w:rsid w:val="005132C9"/>
    <w:rsid w:val="00513A05"/>
    <w:rsid w:val="00514F67"/>
    <w:rsid w:val="00515AF3"/>
    <w:rsid w:val="00523EE3"/>
    <w:rsid w:val="00524AF6"/>
    <w:rsid w:val="0053031A"/>
    <w:rsid w:val="00532AD4"/>
    <w:rsid w:val="00533CFA"/>
    <w:rsid w:val="00535CF7"/>
    <w:rsid w:val="0053767B"/>
    <w:rsid w:val="00540259"/>
    <w:rsid w:val="00541235"/>
    <w:rsid w:val="00550032"/>
    <w:rsid w:val="0055146D"/>
    <w:rsid w:val="0055227B"/>
    <w:rsid w:val="00556EA3"/>
    <w:rsid w:val="00557529"/>
    <w:rsid w:val="00561806"/>
    <w:rsid w:val="005628AC"/>
    <w:rsid w:val="00564685"/>
    <w:rsid w:val="0056787C"/>
    <w:rsid w:val="00567DA2"/>
    <w:rsid w:val="005729A3"/>
    <w:rsid w:val="005733E3"/>
    <w:rsid w:val="00576638"/>
    <w:rsid w:val="00587054"/>
    <w:rsid w:val="00591506"/>
    <w:rsid w:val="00592059"/>
    <w:rsid w:val="005A00A6"/>
    <w:rsid w:val="005A6196"/>
    <w:rsid w:val="005C2E91"/>
    <w:rsid w:val="005C4F65"/>
    <w:rsid w:val="005C7562"/>
    <w:rsid w:val="005D6558"/>
    <w:rsid w:val="005E3515"/>
    <w:rsid w:val="005E56DA"/>
    <w:rsid w:val="005F4261"/>
    <w:rsid w:val="005F5FE1"/>
    <w:rsid w:val="005F6F0C"/>
    <w:rsid w:val="00600635"/>
    <w:rsid w:val="006022ED"/>
    <w:rsid w:val="0060554C"/>
    <w:rsid w:val="006132A8"/>
    <w:rsid w:val="006149FF"/>
    <w:rsid w:val="0061789C"/>
    <w:rsid w:val="0062459E"/>
    <w:rsid w:val="00626467"/>
    <w:rsid w:val="00627851"/>
    <w:rsid w:val="006461F2"/>
    <w:rsid w:val="006466CF"/>
    <w:rsid w:val="00663808"/>
    <w:rsid w:val="00667AE1"/>
    <w:rsid w:val="00667B6E"/>
    <w:rsid w:val="0067239F"/>
    <w:rsid w:val="0067264F"/>
    <w:rsid w:val="00673C7C"/>
    <w:rsid w:val="00680910"/>
    <w:rsid w:val="00693EA3"/>
    <w:rsid w:val="00697698"/>
    <w:rsid w:val="006A0858"/>
    <w:rsid w:val="006A1370"/>
    <w:rsid w:val="006A1D43"/>
    <w:rsid w:val="006B1A90"/>
    <w:rsid w:val="006B448F"/>
    <w:rsid w:val="006B582D"/>
    <w:rsid w:val="006C2675"/>
    <w:rsid w:val="006D14D7"/>
    <w:rsid w:val="006D2287"/>
    <w:rsid w:val="006D4498"/>
    <w:rsid w:val="006E0ACD"/>
    <w:rsid w:val="006E1F90"/>
    <w:rsid w:val="006E2C8C"/>
    <w:rsid w:val="006E35CD"/>
    <w:rsid w:val="006E4B61"/>
    <w:rsid w:val="006E4F6F"/>
    <w:rsid w:val="006E7E96"/>
    <w:rsid w:val="006F6A07"/>
    <w:rsid w:val="00703F20"/>
    <w:rsid w:val="00703F44"/>
    <w:rsid w:val="00710654"/>
    <w:rsid w:val="0072085D"/>
    <w:rsid w:val="00720DFD"/>
    <w:rsid w:val="007211D0"/>
    <w:rsid w:val="00723D58"/>
    <w:rsid w:val="007323B9"/>
    <w:rsid w:val="00733745"/>
    <w:rsid w:val="00737ECF"/>
    <w:rsid w:val="007401D1"/>
    <w:rsid w:val="00746A0D"/>
    <w:rsid w:val="00747406"/>
    <w:rsid w:val="007505D4"/>
    <w:rsid w:val="007553E1"/>
    <w:rsid w:val="00764401"/>
    <w:rsid w:val="00765D70"/>
    <w:rsid w:val="00767E20"/>
    <w:rsid w:val="00771073"/>
    <w:rsid w:val="00772024"/>
    <w:rsid w:val="007729BE"/>
    <w:rsid w:val="00775200"/>
    <w:rsid w:val="00782ADF"/>
    <w:rsid w:val="00784682"/>
    <w:rsid w:val="007865C7"/>
    <w:rsid w:val="00790733"/>
    <w:rsid w:val="00791422"/>
    <w:rsid w:val="00797CD2"/>
    <w:rsid w:val="007A27E1"/>
    <w:rsid w:val="007A6891"/>
    <w:rsid w:val="007A75EB"/>
    <w:rsid w:val="007B2294"/>
    <w:rsid w:val="007B365B"/>
    <w:rsid w:val="007B545E"/>
    <w:rsid w:val="007C1DFA"/>
    <w:rsid w:val="007D4A4A"/>
    <w:rsid w:val="007D7F3F"/>
    <w:rsid w:val="007E1A49"/>
    <w:rsid w:val="007E33B6"/>
    <w:rsid w:val="007E406F"/>
    <w:rsid w:val="007E7210"/>
    <w:rsid w:val="007F2106"/>
    <w:rsid w:val="007F36D9"/>
    <w:rsid w:val="007F7856"/>
    <w:rsid w:val="00800D79"/>
    <w:rsid w:val="00803306"/>
    <w:rsid w:val="00803321"/>
    <w:rsid w:val="00806613"/>
    <w:rsid w:val="0081427C"/>
    <w:rsid w:val="00814FAE"/>
    <w:rsid w:val="008222A1"/>
    <w:rsid w:val="00822CCB"/>
    <w:rsid w:val="008237E7"/>
    <w:rsid w:val="00824EDD"/>
    <w:rsid w:val="008271B0"/>
    <w:rsid w:val="00827E6B"/>
    <w:rsid w:val="00831FB0"/>
    <w:rsid w:val="0083513B"/>
    <w:rsid w:val="00851215"/>
    <w:rsid w:val="00853687"/>
    <w:rsid w:val="00853F4E"/>
    <w:rsid w:val="00861CA8"/>
    <w:rsid w:val="0086510D"/>
    <w:rsid w:val="00866640"/>
    <w:rsid w:val="00880E6E"/>
    <w:rsid w:val="00880F58"/>
    <w:rsid w:val="00882B59"/>
    <w:rsid w:val="008850AB"/>
    <w:rsid w:val="008916C5"/>
    <w:rsid w:val="00892E44"/>
    <w:rsid w:val="00894640"/>
    <w:rsid w:val="008A3A73"/>
    <w:rsid w:val="008A5483"/>
    <w:rsid w:val="008B05BD"/>
    <w:rsid w:val="008B0A92"/>
    <w:rsid w:val="008B48AE"/>
    <w:rsid w:val="008C0324"/>
    <w:rsid w:val="008C3C1C"/>
    <w:rsid w:val="008D7AF9"/>
    <w:rsid w:val="008E4197"/>
    <w:rsid w:val="008E7EBC"/>
    <w:rsid w:val="009005F8"/>
    <w:rsid w:val="009017C6"/>
    <w:rsid w:val="0091663A"/>
    <w:rsid w:val="00916FCA"/>
    <w:rsid w:val="009174E8"/>
    <w:rsid w:val="00924394"/>
    <w:rsid w:val="009251A8"/>
    <w:rsid w:val="00927FBE"/>
    <w:rsid w:val="00931267"/>
    <w:rsid w:val="00934C94"/>
    <w:rsid w:val="00935F21"/>
    <w:rsid w:val="009370A6"/>
    <w:rsid w:val="0094087D"/>
    <w:rsid w:val="00941070"/>
    <w:rsid w:val="00943DC9"/>
    <w:rsid w:val="0094712F"/>
    <w:rsid w:val="00947F0F"/>
    <w:rsid w:val="009520F6"/>
    <w:rsid w:val="009538A9"/>
    <w:rsid w:val="00954D3C"/>
    <w:rsid w:val="00954FEA"/>
    <w:rsid w:val="009738B4"/>
    <w:rsid w:val="009766A3"/>
    <w:rsid w:val="00983735"/>
    <w:rsid w:val="00986D7D"/>
    <w:rsid w:val="00992317"/>
    <w:rsid w:val="0099538C"/>
    <w:rsid w:val="0099789F"/>
    <w:rsid w:val="009A090B"/>
    <w:rsid w:val="009A09E1"/>
    <w:rsid w:val="009A20B6"/>
    <w:rsid w:val="009A4E41"/>
    <w:rsid w:val="009B5112"/>
    <w:rsid w:val="009B5170"/>
    <w:rsid w:val="009B58D7"/>
    <w:rsid w:val="009B78C3"/>
    <w:rsid w:val="009B7B04"/>
    <w:rsid w:val="009C5FA4"/>
    <w:rsid w:val="009E1BAD"/>
    <w:rsid w:val="009E2C43"/>
    <w:rsid w:val="009E32E1"/>
    <w:rsid w:val="009E752A"/>
    <w:rsid w:val="009F0029"/>
    <w:rsid w:val="009F612F"/>
    <w:rsid w:val="00A00988"/>
    <w:rsid w:val="00A01FFE"/>
    <w:rsid w:val="00A0566B"/>
    <w:rsid w:val="00A102C6"/>
    <w:rsid w:val="00A12492"/>
    <w:rsid w:val="00A12CB9"/>
    <w:rsid w:val="00A13960"/>
    <w:rsid w:val="00A13F54"/>
    <w:rsid w:val="00A162CA"/>
    <w:rsid w:val="00A21DF1"/>
    <w:rsid w:val="00A233C5"/>
    <w:rsid w:val="00A260A7"/>
    <w:rsid w:val="00A30097"/>
    <w:rsid w:val="00A30AF4"/>
    <w:rsid w:val="00A3288E"/>
    <w:rsid w:val="00A36C25"/>
    <w:rsid w:val="00A402D1"/>
    <w:rsid w:val="00A50C33"/>
    <w:rsid w:val="00A52331"/>
    <w:rsid w:val="00A525DB"/>
    <w:rsid w:val="00A53661"/>
    <w:rsid w:val="00A543F7"/>
    <w:rsid w:val="00A615FB"/>
    <w:rsid w:val="00A61AD4"/>
    <w:rsid w:val="00A6471F"/>
    <w:rsid w:val="00A64EE5"/>
    <w:rsid w:val="00A659C2"/>
    <w:rsid w:val="00A73C8E"/>
    <w:rsid w:val="00A7596D"/>
    <w:rsid w:val="00A76DF0"/>
    <w:rsid w:val="00A82D53"/>
    <w:rsid w:val="00A934E0"/>
    <w:rsid w:val="00A9455B"/>
    <w:rsid w:val="00AA3965"/>
    <w:rsid w:val="00AA3DFE"/>
    <w:rsid w:val="00AA545A"/>
    <w:rsid w:val="00AA5D91"/>
    <w:rsid w:val="00AA6ADB"/>
    <w:rsid w:val="00AB62C2"/>
    <w:rsid w:val="00AD0CC0"/>
    <w:rsid w:val="00AE4C7B"/>
    <w:rsid w:val="00AF07A3"/>
    <w:rsid w:val="00AF2B93"/>
    <w:rsid w:val="00B06582"/>
    <w:rsid w:val="00B06F55"/>
    <w:rsid w:val="00B10FC2"/>
    <w:rsid w:val="00B112C3"/>
    <w:rsid w:val="00B229F8"/>
    <w:rsid w:val="00B25156"/>
    <w:rsid w:val="00B26FC9"/>
    <w:rsid w:val="00B27C11"/>
    <w:rsid w:val="00B3057A"/>
    <w:rsid w:val="00B31B63"/>
    <w:rsid w:val="00B320FF"/>
    <w:rsid w:val="00B341A6"/>
    <w:rsid w:val="00B344DD"/>
    <w:rsid w:val="00B45B4C"/>
    <w:rsid w:val="00B5129C"/>
    <w:rsid w:val="00B604D2"/>
    <w:rsid w:val="00B61F23"/>
    <w:rsid w:val="00B63F1F"/>
    <w:rsid w:val="00B64BBF"/>
    <w:rsid w:val="00B64E7F"/>
    <w:rsid w:val="00B6736B"/>
    <w:rsid w:val="00B75377"/>
    <w:rsid w:val="00B766CA"/>
    <w:rsid w:val="00B80AE3"/>
    <w:rsid w:val="00B8235A"/>
    <w:rsid w:val="00B86B63"/>
    <w:rsid w:val="00B87FBE"/>
    <w:rsid w:val="00B90362"/>
    <w:rsid w:val="00BA682C"/>
    <w:rsid w:val="00BA703F"/>
    <w:rsid w:val="00BB2F94"/>
    <w:rsid w:val="00BB3295"/>
    <w:rsid w:val="00BC1DF9"/>
    <w:rsid w:val="00BD4EA5"/>
    <w:rsid w:val="00BE30AE"/>
    <w:rsid w:val="00BE45DF"/>
    <w:rsid w:val="00BF0634"/>
    <w:rsid w:val="00BF4CF4"/>
    <w:rsid w:val="00BF7D69"/>
    <w:rsid w:val="00C04B94"/>
    <w:rsid w:val="00C07D03"/>
    <w:rsid w:val="00C11D3F"/>
    <w:rsid w:val="00C21EFB"/>
    <w:rsid w:val="00C25151"/>
    <w:rsid w:val="00C3056F"/>
    <w:rsid w:val="00C32E80"/>
    <w:rsid w:val="00C331B3"/>
    <w:rsid w:val="00C3434A"/>
    <w:rsid w:val="00C378DC"/>
    <w:rsid w:val="00C46F53"/>
    <w:rsid w:val="00C52D26"/>
    <w:rsid w:val="00C53AD6"/>
    <w:rsid w:val="00C6580A"/>
    <w:rsid w:val="00C67F92"/>
    <w:rsid w:val="00C70043"/>
    <w:rsid w:val="00C7075A"/>
    <w:rsid w:val="00C80B3A"/>
    <w:rsid w:val="00C81597"/>
    <w:rsid w:val="00C91BE8"/>
    <w:rsid w:val="00C92E46"/>
    <w:rsid w:val="00C951B8"/>
    <w:rsid w:val="00CA4947"/>
    <w:rsid w:val="00CA7F35"/>
    <w:rsid w:val="00CB1E7A"/>
    <w:rsid w:val="00CB4DCE"/>
    <w:rsid w:val="00CC531D"/>
    <w:rsid w:val="00CC5FEA"/>
    <w:rsid w:val="00CC6C07"/>
    <w:rsid w:val="00CC7DC3"/>
    <w:rsid w:val="00CD31DD"/>
    <w:rsid w:val="00CD5702"/>
    <w:rsid w:val="00CD7658"/>
    <w:rsid w:val="00CE38E4"/>
    <w:rsid w:val="00CF206B"/>
    <w:rsid w:val="00CF2C52"/>
    <w:rsid w:val="00CF39BB"/>
    <w:rsid w:val="00CF556B"/>
    <w:rsid w:val="00D0250F"/>
    <w:rsid w:val="00D06F3D"/>
    <w:rsid w:val="00D155F3"/>
    <w:rsid w:val="00D164E1"/>
    <w:rsid w:val="00D1656F"/>
    <w:rsid w:val="00D267B0"/>
    <w:rsid w:val="00D26B90"/>
    <w:rsid w:val="00D3040C"/>
    <w:rsid w:val="00D30BC2"/>
    <w:rsid w:val="00D31A53"/>
    <w:rsid w:val="00D40B9F"/>
    <w:rsid w:val="00D4537F"/>
    <w:rsid w:val="00D471FE"/>
    <w:rsid w:val="00D52688"/>
    <w:rsid w:val="00D52E34"/>
    <w:rsid w:val="00D609B5"/>
    <w:rsid w:val="00D64B93"/>
    <w:rsid w:val="00D65A0C"/>
    <w:rsid w:val="00D703E6"/>
    <w:rsid w:val="00D87B1B"/>
    <w:rsid w:val="00D928A4"/>
    <w:rsid w:val="00D960BE"/>
    <w:rsid w:val="00DA280E"/>
    <w:rsid w:val="00DA5CE7"/>
    <w:rsid w:val="00DB7E25"/>
    <w:rsid w:val="00DC0135"/>
    <w:rsid w:val="00DC0E56"/>
    <w:rsid w:val="00DC12FA"/>
    <w:rsid w:val="00DC1482"/>
    <w:rsid w:val="00DC3911"/>
    <w:rsid w:val="00DC3E25"/>
    <w:rsid w:val="00DC79E1"/>
    <w:rsid w:val="00DC7BC1"/>
    <w:rsid w:val="00DD3EE8"/>
    <w:rsid w:val="00DD6254"/>
    <w:rsid w:val="00DE19D7"/>
    <w:rsid w:val="00DF4A91"/>
    <w:rsid w:val="00DF53D0"/>
    <w:rsid w:val="00E01A79"/>
    <w:rsid w:val="00E04B8F"/>
    <w:rsid w:val="00E10EED"/>
    <w:rsid w:val="00E121F4"/>
    <w:rsid w:val="00E1315A"/>
    <w:rsid w:val="00E2444E"/>
    <w:rsid w:val="00E25E61"/>
    <w:rsid w:val="00E25E90"/>
    <w:rsid w:val="00E265A5"/>
    <w:rsid w:val="00E3127A"/>
    <w:rsid w:val="00E402FB"/>
    <w:rsid w:val="00E42CD3"/>
    <w:rsid w:val="00E44A5E"/>
    <w:rsid w:val="00E50A94"/>
    <w:rsid w:val="00E61209"/>
    <w:rsid w:val="00E61236"/>
    <w:rsid w:val="00E62E93"/>
    <w:rsid w:val="00E67B96"/>
    <w:rsid w:val="00E67DD8"/>
    <w:rsid w:val="00E70E4B"/>
    <w:rsid w:val="00E71F56"/>
    <w:rsid w:val="00E761D3"/>
    <w:rsid w:val="00E824ED"/>
    <w:rsid w:val="00E83521"/>
    <w:rsid w:val="00E85F2A"/>
    <w:rsid w:val="00E86B1A"/>
    <w:rsid w:val="00E933BE"/>
    <w:rsid w:val="00E9672C"/>
    <w:rsid w:val="00E970E9"/>
    <w:rsid w:val="00EA0946"/>
    <w:rsid w:val="00EA1C2F"/>
    <w:rsid w:val="00EA36D7"/>
    <w:rsid w:val="00EA6178"/>
    <w:rsid w:val="00EA6CD5"/>
    <w:rsid w:val="00EA7D5B"/>
    <w:rsid w:val="00EB2981"/>
    <w:rsid w:val="00EB30BD"/>
    <w:rsid w:val="00EC0CE5"/>
    <w:rsid w:val="00EC1484"/>
    <w:rsid w:val="00EC4AA8"/>
    <w:rsid w:val="00EC695C"/>
    <w:rsid w:val="00ED09F1"/>
    <w:rsid w:val="00EE12AC"/>
    <w:rsid w:val="00EE6E34"/>
    <w:rsid w:val="00EE7CD1"/>
    <w:rsid w:val="00EF1FC5"/>
    <w:rsid w:val="00EF2546"/>
    <w:rsid w:val="00EF52A7"/>
    <w:rsid w:val="00F16FD1"/>
    <w:rsid w:val="00F17E4B"/>
    <w:rsid w:val="00F21FEE"/>
    <w:rsid w:val="00F238FA"/>
    <w:rsid w:val="00F3766B"/>
    <w:rsid w:val="00F40D73"/>
    <w:rsid w:val="00F52D5C"/>
    <w:rsid w:val="00F530BB"/>
    <w:rsid w:val="00F56E3D"/>
    <w:rsid w:val="00F56F42"/>
    <w:rsid w:val="00F57260"/>
    <w:rsid w:val="00F574FD"/>
    <w:rsid w:val="00F643BE"/>
    <w:rsid w:val="00F65C64"/>
    <w:rsid w:val="00F7176F"/>
    <w:rsid w:val="00F74432"/>
    <w:rsid w:val="00F75E84"/>
    <w:rsid w:val="00F776F9"/>
    <w:rsid w:val="00F80A34"/>
    <w:rsid w:val="00F87D05"/>
    <w:rsid w:val="00F96DA6"/>
    <w:rsid w:val="00FA3206"/>
    <w:rsid w:val="00FB5E9A"/>
    <w:rsid w:val="00FC1220"/>
    <w:rsid w:val="00FC2BF9"/>
    <w:rsid w:val="00FC6262"/>
    <w:rsid w:val="00FD51A6"/>
    <w:rsid w:val="00FD644C"/>
    <w:rsid w:val="00FD766F"/>
    <w:rsid w:val="00FE30B8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A0D06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a.arburg.com/web/c36041253c707c04/allrounder-trend-2026-artic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5d2095b-7307-4032-a01d-1dd44232d74a" ContentTypeId="0x0101" PreviousValue="false" LastSyncTimeStamp="2023-09-22T13:34:56.137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a38664a9-c775-4899-8a59-06cb77414113" xsi:nil="true"/>
    <TaxCatchAll xmlns="a38664a9-c775-4899-8a59-06cb77414113" xsi:nil="true"/>
    <_dlc_DocIdUrl xmlns="a38664a9-c775-4899-8a59-06cb77414113">
      <Url>https://arburg.sharepoint.com/sites/Marketing/_layouts/15/DocIdRedir.aspx?ID=K2NHNVNCPX7P-1651626242-12686</Url>
      <Description>K2NHNVNCPX7P-1651626242-12686</Description>
    </_dlc_DocIdUrl>
    <_dlc_DocId xmlns="a38664a9-c775-4899-8a59-06cb77414113">K2NHNVNCPX7P-1651626242-12686</_dlc_DocId>
    <lcf76f155ced4ddcb4097134ff3c332f xmlns="ad87bb4a-0071-47c4-a8c6-26cc996eb3ae">
      <Terms xmlns="http://schemas.microsoft.com/office/infopath/2007/PartnerControls"/>
    </lcf76f155ced4ddcb4097134ff3c332f>
    <checkin_comment xmlns="ad87bb4a-0071-47c4-a8c6-26cc996eb3ae" xsi:nil="true"/>
    <Freigabe xmlns="ad87bb4a-0071-47c4-a8c6-26cc996eb3ae">21.07. Freigabe Whatana + Lektorat EN</Freigabe>
    <Sprache xmlns="ad87bb4a-0071-47c4-a8c6-26cc996eb3ae" xsi:nil="true"/>
    <I_Chronicle_ID xmlns="ad87bb4a-0071-47c4-a8c6-26cc996eb3ae" xsi:nil="true"/>
    <Dokumentart xmlns="ad87bb4a-0071-47c4-a8c6-26cc996eb3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027EE4BC98542B7FDD931453DCC5E" ma:contentTypeVersion="23" ma:contentTypeDescription="Ein neues Dokument erstellen." ma:contentTypeScope="" ma:versionID="2247dd5956e75366a082a670af05ced6">
  <xsd:schema xmlns:xsd="http://www.w3.org/2001/XMLSchema" xmlns:xs="http://www.w3.org/2001/XMLSchema" xmlns:p="http://schemas.microsoft.com/office/2006/metadata/properties" xmlns:ns3="ad87bb4a-0071-47c4-a8c6-26cc996eb3ae" xmlns:ns4="a38664a9-c775-4899-8a59-06cb77414113" targetNamespace="http://schemas.microsoft.com/office/2006/metadata/properties" ma:root="true" ma:fieldsID="c5528304a5443761fe85bd8f9c1f87c0" ns3:_="" ns4:_="">
    <xsd:import namespace="ad87bb4a-0071-47c4-a8c6-26cc996eb3ae"/>
    <xsd:import namespace="a38664a9-c775-4899-8a59-06cb77414113"/>
    <xsd:element name="properties">
      <xsd:complexType>
        <xsd:sequence>
          <xsd:element name="documentManagement">
            <xsd:complexType>
              <xsd:all>
                <xsd:element ref="ns3:I_Chronicle_ID" minOccurs="0"/>
                <xsd:element ref="ns3:checkin_comment" minOccurs="0"/>
                <xsd:element ref="ns3:Sprache" minOccurs="0"/>
                <xsd:element ref="ns3:Dokumentart" minOccurs="0"/>
                <xsd:element ref="ns4:_dlc_DocIdUrl" minOccurs="0"/>
                <xsd:element ref="ns3:Freigabe" minOccurs="0"/>
                <xsd:element ref="ns4:_dlc_DocId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7bb4a-0071-47c4-a8c6-26cc996eb3ae" elementFormDefault="qualified">
    <xsd:import namespace="http://schemas.microsoft.com/office/2006/documentManagement/types"/>
    <xsd:import namespace="http://schemas.microsoft.com/office/infopath/2007/PartnerControls"/>
    <xsd:element name="I_Chronicle_ID" ma:index="3" nillable="true" ma:displayName="I_Chronicle_ID" ma:internalName="I_Chronicle_ID" ma:readOnly="false">
      <xsd:simpleType>
        <xsd:restriction base="dms:Text"/>
      </xsd:simpleType>
    </xsd:element>
    <xsd:element name="checkin_comment" ma:index="4" nillable="true" ma:displayName="checkin_comment" ma:internalName="checkin_comment" ma:readOnly="false">
      <xsd:simpleType>
        <xsd:restriction base="dms:Text"/>
      </xsd:simpleType>
    </xsd:element>
    <xsd:element name="Sprache" ma:index="5" nillable="true" ma:displayName="Sprache" ma:internalName="Sprache" ma:readOnly="false">
      <xsd:simpleType>
        <xsd:restriction base="dms:Text"/>
      </xsd:simpleType>
    </xsd:element>
    <xsd:element name="Dokumentart" ma:index="6" nillable="true" ma:displayName="Dokumentart" ma:internalName="Dokumentart" ma:readOnly="false">
      <xsd:simpleType>
        <xsd:restriction base="dms:Text"/>
      </xsd:simpleType>
    </xsd:element>
    <xsd:element name="Freigabe" ma:index="9" nillable="true" ma:displayName="Freigabe" ma:format="Dropdown" ma:internalName="Freigabe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25d2095b-7307-4032-a01d-1dd44232d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8" nillable="true" ma:displayName="Location" ma:description="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64a9-c775-4899-8a59-06cb77414113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kument-ID" ma:description="Permanenter Hyperlink zu diesem Dok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Wert der Dokument-ID" ma:description="Der Wert der diesem Element zugewiesenen Dokument-ID." ma:hidden="true" ma:indexed="true" ma:internalName="_dlc_DocId" ma:readOnly="false">
      <xsd:simpleType>
        <xsd:restriction base="dms:Text"/>
      </xsd:simple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5" nillable="true" ma:displayName="Taxonomy Catch All Column" ma:hidden="true" ma:list="{1a3b3625-6535-4a2f-8c9e-ef8800d8be44}" ma:internalName="TaxCatchAll" ma:readOnly="false" ma:showField="CatchAllData" ma:web="a38664a9-c775-4899-8a59-06cb77414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 ma:index="2" ma:displayName="Betreff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FCBEA-C8FA-4104-A4C8-EA918654C6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946CB7-A33B-4D8C-8413-0AFED504685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40F87D-EF04-4F07-8933-92DE7AFAD3D7}">
  <ds:schemaRefs>
    <ds:schemaRef ds:uri="http://schemas.microsoft.com/office/2006/metadata/properties"/>
    <ds:schemaRef ds:uri="http://schemas.microsoft.com/office/infopath/2007/PartnerControls"/>
    <ds:schemaRef ds:uri="a38664a9-c775-4899-8a59-06cb77414113"/>
    <ds:schemaRef ds:uri="ad87bb4a-0071-47c4-a8c6-26cc996eb3ae"/>
  </ds:schemaRefs>
</ds:datastoreItem>
</file>

<file path=customXml/itemProps4.xml><?xml version="1.0" encoding="utf-8"?>
<ds:datastoreItem xmlns:ds="http://schemas.openxmlformats.org/officeDocument/2006/customXml" ds:itemID="{133C3E5C-580A-4366-9306-DBC7852C13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9A89E4-CE3B-404D-AD85-F95C0CB5C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7bb4a-0071-47c4-a8c6-26cc996eb3ae"/>
    <ds:schemaRef ds:uri="a38664a9-c775-4899-8a59-06cb77414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>Vorlage lokale Messe mit Trend-Exponat</dc:subject>
  <dc:creator>werbg1</dc:creator>
  <cp:keywords>, docId:5D4A63954BF6D4E75E94EC9ADDA81A7B</cp:keywords>
  <cp:lastModifiedBy>Nurali-Franz, Sinem</cp:lastModifiedBy>
  <cp:revision>2</cp:revision>
  <cp:lastPrinted>2017-07-10T13:22:00Z</cp:lastPrinted>
  <dcterms:created xsi:type="dcterms:W3CDTF">2026-07-22T05:52:00Z</dcterms:created>
  <dcterms:modified xsi:type="dcterms:W3CDTF">2026-07-22T05:52:00Z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6a8e60-f273-437c-b13d-d3d9eb63dc23_ActionId">
    <vt:lpwstr>dd8e00a6-e1c5-4289-a663-409695a188f9</vt:lpwstr>
  </property>
  <property fmtid="{D5CDD505-2E9C-101B-9397-08002B2CF9AE}" pid="3" name="MSIP_Label_9b6a8e60-f273-437c-b13d-d3d9eb63dc23_Name">
    <vt:lpwstr>ARBURG - General</vt:lpwstr>
  </property>
  <property fmtid="{D5CDD505-2E9C-101B-9397-08002B2CF9AE}" pid="4" name="MSIP_Label_9b6a8e60-f273-437c-b13d-d3d9eb63dc23_SetDate">
    <vt:lpwstr>2026-03-17T13:59:08Z</vt:lpwstr>
  </property>
  <property fmtid="{D5CDD505-2E9C-101B-9397-08002B2CF9AE}" pid="5" name="MSIP_Label_9b6a8e60-f273-437c-b13d-d3d9eb63dc23_SiteId">
    <vt:lpwstr>77be9650-940e-40d5-8bb7-5b97f5e08641</vt:lpwstr>
  </property>
  <property fmtid="{D5CDD505-2E9C-101B-9397-08002B2CF9AE}" pid="6" name="MSIP_Label_9b6a8e60-f273-437c-b13d-d3d9eb63dc23_Enabled">
    <vt:lpwstr>True</vt:lpwstr>
  </property>
  <property fmtid="{D5CDD505-2E9C-101B-9397-08002B2CF9AE}" pid="7" name="ContentTypeId">
    <vt:lpwstr>0x010100C5B027EE4BC98542B7FDD931453DCC5E</vt:lpwstr>
  </property>
  <property fmtid="{D5CDD505-2E9C-101B-9397-08002B2CF9AE}" pid="8" name="_dlc_DocIdItemGuid">
    <vt:lpwstr>a8fe9d0b-9f91-4ca8-9431-3e500d68dcd1</vt:lpwstr>
  </property>
  <property fmtid="{D5CDD505-2E9C-101B-9397-08002B2CF9AE}" pid="9" name="MediaServiceImageTags">
    <vt:lpwstr/>
  </property>
  <property fmtid="{D5CDD505-2E9C-101B-9397-08002B2CF9AE}" pid="10" name="MSIP_Label_9b6a8e60-f273-437c-b13d-d3d9eb63dc23_Removed">
    <vt:lpwstr>False</vt:lpwstr>
  </property>
  <property fmtid="{D5CDD505-2E9C-101B-9397-08002B2CF9AE}" pid="11" name="MSIP_Label_9b6a8e60-f273-437c-b13d-d3d9eb63dc23_Extended_MSFT_Method">
    <vt:lpwstr>Standard</vt:lpwstr>
  </property>
  <property fmtid="{D5CDD505-2E9C-101B-9397-08002B2CF9AE}" pid="12" name="Sensitivity">
    <vt:lpwstr>ARBURG - General</vt:lpwstr>
  </property>
</Properties>
</file>